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67EB32" w14:textId="1DF9869D" w:rsidR="00DC268F" w:rsidRDefault="00A64123" w:rsidP="002F74A4">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w:t>
      </w:r>
      <w:r w:rsidR="0051616F">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F63A8" w:rsidRPr="00FF63A8">
        <w:rPr>
          <w:rFonts w:ascii="Arial" w:hAnsi="Arial" w:cs="Arial"/>
          <w:b/>
          <w:sz w:val="28"/>
          <w:szCs w:val="28"/>
        </w:rPr>
        <w:t>R1-240</w:t>
      </w:r>
      <w:r w:rsidR="0051616F">
        <w:rPr>
          <w:rFonts w:ascii="Arial" w:hAnsi="Arial" w:cs="Arial"/>
          <w:b/>
          <w:sz w:val="28"/>
          <w:szCs w:val="28"/>
        </w:rPr>
        <w:t>9463</w:t>
      </w:r>
    </w:p>
    <w:p w14:paraId="4E31216B" w14:textId="237AE244" w:rsidR="0051616F" w:rsidRPr="0051616F" w:rsidRDefault="0051616F" w:rsidP="002F74A4">
      <w:pPr>
        <w:pStyle w:val="NoSpacing"/>
        <w:shd w:val="clear" w:color="auto" w:fill="FFFFFF" w:themeFill="background1"/>
        <w:spacing w:after="0" w:line="240" w:lineRule="auto"/>
        <w:contextualSpacing/>
        <w:jc w:val="both"/>
        <w:rPr>
          <w:rFonts w:ascii="Arial" w:eastAsia="Batang" w:hAnsi="Arial" w:cs="Arial"/>
          <w:b/>
          <w:bCs/>
          <w:sz w:val="28"/>
          <w:szCs w:val="24"/>
          <w:lang w:val="en-GB"/>
        </w:rPr>
      </w:pPr>
      <w:r w:rsidRPr="0051616F">
        <w:rPr>
          <w:rFonts w:ascii="Arial" w:eastAsia="Batang" w:hAnsi="Arial" w:cs="Arial"/>
          <w:b/>
          <w:bCs/>
          <w:sz w:val="28"/>
          <w:szCs w:val="24"/>
          <w:lang w:val="en-GB"/>
        </w:rPr>
        <w:t>Orlando, US, November 18th – 22nd, 2024</w:t>
      </w:r>
    </w:p>
    <w:p w14:paraId="16051580" w14:textId="77777777" w:rsidR="0051616F" w:rsidRDefault="0051616F" w:rsidP="002F74A4">
      <w:pPr>
        <w:pStyle w:val="NoSpacing"/>
        <w:shd w:val="clear" w:color="auto" w:fill="FFFFFF" w:themeFill="background1"/>
        <w:spacing w:after="0" w:line="240" w:lineRule="auto"/>
        <w:contextualSpacing/>
        <w:jc w:val="both"/>
        <w:rPr>
          <w:rFonts w:ascii="Arial" w:hAnsi="Arial" w:cs="Arial"/>
          <w:b/>
          <w:sz w:val="24"/>
          <w:szCs w:val="24"/>
        </w:rPr>
      </w:pPr>
    </w:p>
    <w:p w14:paraId="530B61A7" w14:textId="1555EAC7" w:rsidR="00BA6F77" w:rsidRDefault="00A64123" w:rsidP="002F74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sidR="0051616F">
        <w:rPr>
          <w:rFonts w:ascii="Arial" w:hAnsi="Arial" w:cs="Arial"/>
          <w:b/>
          <w:sz w:val="24"/>
          <w:szCs w:val="24"/>
        </w:rPr>
        <w:tab/>
      </w:r>
      <w:r w:rsidR="0051616F">
        <w:rPr>
          <w:rFonts w:ascii="Arial" w:hAnsi="Arial" w:cs="Arial"/>
          <w:b/>
          <w:sz w:val="24"/>
          <w:szCs w:val="24"/>
        </w:rPr>
        <w:tab/>
      </w:r>
      <w:r>
        <w:rPr>
          <w:rFonts w:ascii="Arial" w:hAnsi="Arial" w:cs="Arial"/>
          <w:b/>
          <w:sz w:val="24"/>
          <w:szCs w:val="24"/>
        </w:rPr>
        <w:t>9.2.3</w:t>
      </w:r>
    </w:p>
    <w:p w14:paraId="76AE36E8" w14:textId="77777777" w:rsidR="00BA6F77" w:rsidRDefault="00A64123" w:rsidP="002F74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147D4A0F" w14:textId="33736449" w:rsidR="00BA6F77" w:rsidRDefault="00A64123" w:rsidP="002F74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FF63A8" w:rsidRPr="00FF63A8">
        <w:rPr>
          <w:rFonts w:ascii="Arial" w:hAnsi="Arial" w:cs="Arial"/>
          <w:b/>
          <w:sz w:val="24"/>
          <w:szCs w:val="24"/>
        </w:rPr>
        <w:t>FL Summary Support for 3TX CB-based Uplink; First Round</w:t>
      </w:r>
    </w:p>
    <w:p w14:paraId="258EEAF5" w14:textId="77777777" w:rsidR="00BA6F77" w:rsidRDefault="00A64123" w:rsidP="002F74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2F74A4">
      <w:pPr>
        <w:pStyle w:val="BodyText"/>
        <w:spacing w:after="0" w:line="240" w:lineRule="auto"/>
        <w:contextualSpacing/>
        <w:rPr>
          <w:rFonts w:ascii="Times New Roman" w:hAnsi="Times New Roman"/>
        </w:rPr>
      </w:pPr>
    </w:p>
    <w:p w14:paraId="68DD4FCF" w14:textId="77777777" w:rsidR="00BA6F77" w:rsidRDefault="00A64123" w:rsidP="002F74A4">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3DE4ED3F" w:rsidR="00BA6F77" w:rsidRPr="00DB3E78" w:rsidRDefault="00A64123" w:rsidP="002F74A4">
      <w:pPr>
        <w:pStyle w:val="BodyText"/>
        <w:spacing w:after="0" w:line="240" w:lineRule="auto"/>
        <w:ind w:firstLine="288"/>
        <w:contextualSpacing/>
        <w:rPr>
          <w:rFonts w:cs="Times"/>
        </w:rPr>
      </w:pPr>
      <w:r w:rsidRPr="00DB3E78">
        <w:rPr>
          <w:rFonts w:cs="Times"/>
        </w:rPr>
        <w:t>RAN</w:t>
      </w:r>
      <w:r w:rsidR="00DB0BD7" w:rsidRPr="00DB3E78">
        <w:rPr>
          <w:rFonts w:cs="Times"/>
        </w:rPr>
        <w:t>P</w:t>
      </w:r>
      <w:r w:rsidRPr="00DB3E78">
        <w:rPr>
          <w:rFonts w:cs="Times"/>
        </w:rPr>
        <w:t xml:space="preserve"> #1</w:t>
      </w:r>
      <w:r w:rsidR="00DB0BD7" w:rsidRPr="00DB3E78">
        <w:rPr>
          <w:rFonts w:cs="Times"/>
        </w:rPr>
        <w:t>0</w:t>
      </w:r>
      <w:r w:rsidRPr="00DB3E78">
        <w:rPr>
          <w:rFonts w:cs="Times"/>
        </w:rPr>
        <w:t xml:space="preserve">2 approved the WID for NR MIMO Phase 5 [1]. The WID covers five </w:t>
      </w:r>
      <w:r w:rsidR="00DB0BD7" w:rsidRPr="00DB3E78">
        <w:rPr>
          <w:rFonts w:cs="Times"/>
        </w:rPr>
        <w:t xml:space="preserve">main </w:t>
      </w:r>
      <w:r w:rsidRPr="00DB3E78">
        <w:rPr>
          <w:rFonts w:cs="Times"/>
        </w:rPr>
        <w:t xml:space="preserve">objectives, where one of the described objectives is to specify 3-antenna-port codebook-based transmissions. </w:t>
      </w:r>
      <w:r w:rsidR="00DB0BD7" w:rsidRPr="00DB3E78">
        <w:rPr>
          <w:rFonts w:cs="Times"/>
        </w:rPr>
        <w:t xml:space="preserve">In RANP #105, the WID was revised to including some additional related enhancements, as highlighted below [2], </w:t>
      </w:r>
    </w:p>
    <w:p w14:paraId="2A75B58B" w14:textId="77777777" w:rsidR="00BA6F77" w:rsidRDefault="00BA6F77" w:rsidP="002F74A4">
      <w:pPr>
        <w:pStyle w:val="BodyText"/>
        <w:spacing w:after="0" w:line="240" w:lineRule="auto"/>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rsidRPr="00DB3E78" w14:paraId="0D01DC69" w14:textId="77777777">
        <w:tc>
          <w:tcPr>
            <w:tcW w:w="10260" w:type="dxa"/>
          </w:tcPr>
          <w:p w14:paraId="5592D7CA" w14:textId="77777777" w:rsidR="004C44B8" w:rsidRPr="00DB3E78" w:rsidRDefault="004C44B8" w:rsidP="002F74A4">
            <w:pPr>
              <w:pStyle w:val="ListParagraph"/>
              <w:numPr>
                <w:ilvl w:val="0"/>
                <w:numId w:val="16"/>
              </w:numPr>
              <w:spacing w:before="0" w:after="0" w:line="240" w:lineRule="auto"/>
              <w:ind w:left="340"/>
              <w:contextualSpacing/>
              <w:rPr>
                <w:rFonts w:ascii="Times New Roman" w:eastAsia="Times New Roman" w:hAnsi="Times New Roman"/>
                <w:i/>
                <w:iCs/>
              </w:rPr>
            </w:pPr>
            <w:r w:rsidRPr="00DB3E78">
              <w:rPr>
                <w:rFonts w:ascii="Times New Roman" w:eastAsia="Times New Roman" w:hAnsi="Times New Roman"/>
                <w:i/>
                <w:iCs/>
              </w:rPr>
              <w:t xml:space="preserve">Specify non-coherent UL codebook to facilitate 3-antenna-port codebook-based transmissions, </w:t>
            </w:r>
            <w:r w:rsidRPr="00DB3E78">
              <w:rPr>
                <w:rFonts w:ascii="Times New Roman" w:eastAsia="Times New Roman" w:hAnsi="Times New Roman"/>
                <w:i/>
                <w:iCs/>
                <w:color w:val="00B050"/>
              </w:rPr>
              <w:t xml:space="preserve">enhancement(s) to enable </w:t>
            </w:r>
            <w:r w:rsidRPr="00DB3E78">
              <w:rPr>
                <w:rFonts w:ascii="Times New Roman" w:eastAsia="Times New Roman" w:hAnsi="Times New Roman"/>
                <w:i/>
                <w:iCs/>
                <w:color w:val="00B050"/>
                <w:lang w:val="en-GB"/>
              </w:rPr>
              <w:t>3T6R SRS antenna switching</w:t>
            </w:r>
            <w:r w:rsidRPr="00DB3E78">
              <w:rPr>
                <w:rFonts w:ascii="Times New Roman" w:eastAsia="Times New Roman" w:hAnsi="Times New Roman"/>
                <w:i/>
                <w:iCs/>
                <w:color w:val="00B050"/>
              </w:rPr>
              <w:t>, as well as UE capability signaling for 3T3R antenna switching and 3-antenna-port non-codebook-based transmissions</w:t>
            </w:r>
            <w:r w:rsidRPr="00DB3E78">
              <w:rPr>
                <w:rFonts w:ascii="Times New Roman" w:eastAsia="Times New Roman" w:hAnsi="Times New Roman"/>
                <w:i/>
                <w:iCs/>
              </w:rPr>
              <w:t>, without enhancement on UL full power transmission and without enhancement on SRS resource</w:t>
            </w:r>
          </w:p>
          <w:p w14:paraId="7D6D4409" w14:textId="77777777" w:rsidR="004C44B8" w:rsidRPr="00DB3E78" w:rsidRDefault="004C44B8" w:rsidP="002F74A4">
            <w:pPr>
              <w:pStyle w:val="ListParagraph"/>
              <w:numPr>
                <w:ilvl w:val="0"/>
                <w:numId w:val="16"/>
              </w:numPr>
              <w:spacing w:before="0" w:after="0" w:line="240" w:lineRule="auto"/>
              <w:ind w:left="340"/>
              <w:contextualSpacing/>
              <w:rPr>
                <w:rFonts w:ascii="Times New Roman" w:eastAsia="Times New Roman" w:hAnsi="Times New Roman"/>
                <w:i/>
                <w:iCs/>
              </w:rPr>
            </w:pPr>
            <w:r w:rsidRPr="00DB3E78">
              <w:rPr>
                <w:rFonts w:ascii="Times New Roman" w:eastAsia="Times New Roman" w:hAnsi="Times New Roman"/>
                <w:i/>
                <w:iCs/>
              </w:rPr>
              <w:t>Note: UL full power transmission mode 1 and 2 are not supported.</w:t>
            </w:r>
          </w:p>
          <w:p w14:paraId="63D7FD6F" w14:textId="77777777" w:rsidR="004C44B8" w:rsidRPr="00DB3E78" w:rsidRDefault="004C44B8" w:rsidP="002F74A4">
            <w:pPr>
              <w:pStyle w:val="ListParagraph"/>
              <w:numPr>
                <w:ilvl w:val="0"/>
                <w:numId w:val="16"/>
              </w:numPr>
              <w:spacing w:before="0" w:after="0" w:line="240" w:lineRule="auto"/>
              <w:ind w:left="340"/>
              <w:contextualSpacing/>
              <w:rPr>
                <w:rFonts w:ascii="Times New Roman" w:eastAsia="Times New Roman" w:hAnsi="Times New Roman"/>
                <w:i/>
                <w:iCs/>
                <w:color w:val="00B050"/>
              </w:rPr>
            </w:pPr>
            <w:r w:rsidRPr="00DB3E78">
              <w:rPr>
                <w:rFonts w:ascii="Times New Roman" w:eastAsia="Times New Roman" w:hAnsi="Times New Roman"/>
                <w:i/>
                <w:iCs/>
                <w:color w:val="00B050"/>
              </w:rPr>
              <w:t>Note: O</w:t>
            </w:r>
            <w:r w:rsidRPr="00DB3E78">
              <w:rPr>
                <w:rFonts w:ascii="Times New Roman" w:eastAsia="Times New Roman" w:hAnsi="Times New Roman"/>
                <w:i/>
                <w:iCs/>
                <w:color w:val="00B050"/>
                <w:lang w:val="en-GB"/>
              </w:rPr>
              <w:t>ther than UE capability signaling, no other enhancement is specified for 3T3R SRS antenna switching.</w:t>
            </w:r>
          </w:p>
          <w:p w14:paraId="287E369D" w14:textId="77777777" w:rsidR="00BA6F77" w:rsidRPr="00DB3E78" w:rsidRDefault="00BA6F77" w:rsidP="002F74A4">
            <w:pPr>
              <w:snapToGrid w:val="0"/>
              <w:spacing w:before="0" w:after="0" w:line="240" w:lineRule="auto"/>
              <w:contextualSpacing/>
              <w:rPr>
                <w:bCs/>
                <w:i/>
                <w:iCs/>
              </w:rPr>
            </w:pPr>
          </w:p>
        </w:tc>
      </w:tr>
    </w:tbl>
    <w:p w14:paraId="1B71648A" w14:textId="77777777" w:rsidR="00BA6F77" w:rsidRDefault="00BA6F77" w:rsidP="002F74A4">
      <w:pPr>
        <w:pStyle w:val="BodyText"/>
        <w:spacing w:after="0" w:line="240" w:lineRule="auto"/>
        <w:contextualSpacing/>
        <w:rPr>
          <w:rFonts w:ascii="Times New Roman" w:hAnsi="Times New Roman"/>
        </w:rPr>
      </w:pPr>
    </w:p>
    <w:p w14:paraId="43ADF048" w14:textId="3CADE88C" w:rsidR="00FF63A8" w:rsidRPr="00DB3E78" w:rsidRDefault="00DB0BD7" w:rsidP="002F74A4">
      <w:pPr>
        <w:pStyle w:val="BodyText"/>
        <w:spacing w:after="0" w:line="240" w:lineRule="auto"/>
        <w:contextualSpacing/>
        <w:rPr>
          <w:rFonts w:ascii="Times New Roman" w:hAnsi="Times New Roman"/>
        </w:rPr>
      </w:pPr>
      <w:r w:rsidRPr="00DB3E78">
        <w:rPr>
          <w:rFonts w:ascii="Times New Roman" w:hAnsi="Times New Roman"/>
        </w:rPr>
        <w:t>Per revision, support of the following enhancements for a 3TX UE are to be discussed and specified in RAN1,</w:t>
      </w:r>
    </w:p>
    <w:p w14:paraId="493759C9" w14:textId="4A4F1C59" w:rsidR="00DB0BD7" w:rsidRPr="00DB3E78" w:rsidRDefault="00DB0BD7" w:rsidP="002F74A4">
      <w:pPr>
        <w:pStyle w:val="BodyText"/>
        <w:numPr>
          <w:ilvl w:val="0"/>
          <w:numId w:val="16"/>
        </w:numPr>
        <w:spacing w:after="0" w:line="240" w:lineRule="auto"/>
        <w:contextualSpacing/>
        <w:rPr>
          <w:rFonts w:ascii="Times New Roman" w:hAnsi="Times New Roman"/>
        </w:rPr>
      </w:pPr>
      <w:r w:rsidRPr="00DB3E78">
        <w:rPr>
          <w:rFonts w:ascii="Times New Roman" w:hAnsi="Times New Roman"/>
        </w:rPr>
        <w:t>SRS antenna switching operation for 3T6R,</w:t>
      </w:r>
    </w:p>
    <w:p w14:paraId="1F0D44B9" w14:textId="6BF570BD" w:rsidR="00DB0BD7" w:rsidRPr="00DB3E78" w:rsidRDefault="00DB0BD7" w:rsidP="002F74A4">
      <w:pPr>
        <w:pStyle w:val="BodyText"/>
        <w:numPr>
          <w:ilvl w:val="0"/>
          <w:numId w:val="16"/>
        </w:numPr>
        <w:spacing w:after="0" w:line="240" w:lineRule="auto"/>
        <w:contextualSpacing/>
        <w:rPr>
          <w:rFonts w:ascii="Times New Roman" w:hAnsi="Times New Roman"/>
        </w:rPr>
      </w:pPr>
      <w:r w:rsidRPr="00DB3E78">
        <w:rPr>
          <w:rFonts w:ascii="Times New Roman" w:hAnsi="Times New Roman"/>
        </w:rPr>
        <w:t>SRS antenna switching operation for 3T3R,</w:t>
      </w:r>
    </w:p>
    <w:p w14:paraId="09158C39" w14:textId="11D4D56A" w:rsidR="00DB0BD7" w:rsidRPr="00DB3E78" w:rsidRDefault="00DB0BD7" w:rsidP="002F74A4">
      <w:pPr>
        <w:pStyle w:val="BodyText"/>
        <w:numPr>
          <w:ilvl w:val="0"/>
          <w:numId w:val="16"/>
        </w:numPr>
        <w:spacing w:after="0" w:line="240" w:lineRule="auto"/>
        <w:contextualSpacing/>
        <w:rPr>
          <w:rFonts w:ascii="Times New Roman" w:hAnsi="Times New Roman"/>
        </w:rPr>
      </w:pPr>
      <w:r w:rsidRPr="00DB3E78">
        <w:rPr>
          <w:rFonts w:ascii="Times New Roman" w:hAnsi="Times New Roman"/>
        </w:rPr>
        <w:t>Non-codebook PUSCH transmission.</w:t>
      </w:r>
    </w:p>
    <w:p w14:paraId="154C11D3" w14:textId="77777777" w:rsidR="00FF63A8" w:rsidRDefault="00FF63A8" w:rsidP="002F74A4">
      <w:pPr>
        <w:pStyle w:val="BodyText"/>
        <w:spacing w:after="0" w:line="240" w:lineRule="auto"/>
        <w:ind w:firstLine="288"/>
        <w:contextualSpacing/>
        <w:rPr>
          <w:rFonts w:ascii="Times New Roman" w:hAnsi="Times New Roman"/>
        </w:rPr>
      </w:pPr>
    </w:p>
    <w:p w14:paraId="263A0B47" w14:textId="0E655550" w:rsidR="00AF6BB8" w:rsidRDefault="00DF6A4E" w:rsidP="002F74A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Remaining</w:t>
      </w:r>
      <w:r w:rsidR="000F3E94">
        <w:rPr>
          <w:rFonts w:ascii="Times New Roman" w:hAnsi="Times New Roman"/>
          <w:smallCaps/>
          <w:lang w:val="en-US"/>
        </w:rPr>
        <w:t xml:space="preserve"> Issues</w:t>
      </w:r>
      <w:r w:rsidR="008E7FB7">
        <w:rPr>
          <w:rFonts w:ascii="Times New Roman" w:hAnsi="Times New Roman"/>
          <w:smallCaps/>
          <w:lang w:val="en-US"/>
        </w:rPr>
        <w:t xml:space="preserve"> for 3TX UE</w:t>
      </w:r>
      <w:r>
        <w:rPr>
          <w:rFonts w:ascii="Times New Roman" w:hAnsi="Times New Roman"/>
          <w:smallCaps/>
          <w:lang w:val="en-US"/>
        </w:rPr>
        <w:t xml:space="preserve"> Operations</w:t>
      </w:r>
    </w:p>
    <w:p w14:paraId="4F0C9EFA" w14:textId="53D7ADE7" w:rsidR="000418C4" w:rsidRPr="000418C4" w:rsidRDefault="00DB3E78" w:rsidP="002F74A4">
      <w:pPr>
        <w:spacing w:after="0" w:line="240" w:lineRule="auto"/>
        <w:ind w:firstLine="288"/>
        <w:contextualSpacing/>
        <w:rPr>
          <w:rFonts w:ascii="Times New Roman" w:eastAsia="Times New Roman" w:hAnsi="Times New Roman" w:cs="Times New Roman"/>
        </w:rPr>
      </w:pPr>
      <w:r w:rsidRPr="000418C4">
        <w:rPr>
          <w:rFonts w:ascii="Times New Roman" w:eastAsia="Times New Roman" w:hAnsi="Times New Roman" w:cs="Times New Roman"/>
        </w:rPr>
        <w:t>Based on companies contributions</w:t>
      </w:r>
      <w:r w:rsidR="000418C4">
        <w:rPr>
          <w:rFonts w:ascii="Times New Roman" w:eastAsia="Times New Roman" w:hAnsi="Times New Roman" w:cs="Times New Roman"/>
        </w:rPr>
        <w:t xml:space="preserve"> [3]-[21]</w:t>
      </w:r>
      <w:r w:rsidRPr="000418C4">
        <w:rPr>
          <w:rFonts w:ascii="Times New Roman" w:eastAsia="Times New Roman" w:hAnsi="Times New Roman" w:cs="Times New Roman"/>
        </w:rPr>
        <w:t xml:space="preserve">, following proposals for completion of the feature are prepared for </w:t>
      </w:r>
      <w:r w:rsidR="000418C4">
        <w:rPr>
          <w:rFonts w:ascii="Times New Roman" w:eastAsia="Times New Roman" w:hAnsi="Times New Roman" w:cs="Times New Roman"/>
        </w:rPr>
        <w:t>discussion.</w:t>
      </w:r>
    </w:p>
    <w:p w14:paraId="40E830B3" w14:textId="54AEC01B" w:rsidR="00DB3E78" w:rsidRDefault="00DB3E78" w:rsidP="002F74A4">
      <w:pPr>
        <w:spacing w:after="0" w:line="240" w:lineRule="auto"/>
        <w:contextualSpacing/>
        <w:rPr>
          <w:rFonts w:ascii="Times New Roman" w:eastAsia="Times New Roman" w:hAnsi="Times New Roman" w:cs="Times New Roman"/>
          <w:b/>
          <w:bCs/>
          <w:i/>
          <w:iCs/>
        </w:rPr>
      </w:pPr>
      <w:r>
        <w:rPr>
          <w:rFonts w:ascii="Times New Roman" w:eastAsia="Times New Roman" w:hAnsi="Times New Roman" w:cs="Times New Roman"/>
          <w:b/>
          <w:bCs/>
          <w:i/>
          <w:iCs/>
        </w:rPr>
        <w:t xml:space="preserve"> </w:t>
      </w:r>
    </w:p>
    <w:p w14:paraId="6AFB8F2C" w14:textId="22BDBC02" w:rsidR="00DB3E78" w:rsidRPr="00DB3E78" w:rsidRDefault="00DB3E78" w:rsidP="002F74A4">
      <w:pPr>
        <w:spacing w:after="0" w:line="240" w:lineRule="auto"/>
        <w:contextualSpacing/>
        <w:rPr>
          <w:rFonts w:ascii="Times New Roman" w:eastAsia="Times New Roman" w:hAnsi="Times New Roman" w:cs="Times New Roman"/>
          <w:b/>
          <w:bCs/>
          <w:i/>
          <w:iCs/>
        </w:rPr>
      </w:pPr>
      <w:r w:rsidRPr="00DB3E78">
        <w:rPr>
          <w:rFonts w:ascii="Times New Roman" w:eastAsia="Times New Roman" w:hAnsi="Times New Roman" w:cs="Times New Roman"/>
          <w:b/>
          <w:bCs/>
          <w:i/>
          <w:iCs/>
          <w:highlight w:val="yellow"/>
        </w:rPr>
        <w:t>Proposal 2.1</w:t>
      </w:r>
    </w:p>
    <w:p w14:paraId="4FB07E39" w14:textId="77777777" w:rsidR="00DB3E78" w:rsidRPr="00DB3E78" w:rsidRDefault="00DB3E78" w:rsidP="002F74A4">
      <w:p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To support 3T6R antenna switching for a 3TX UE,</w:t>
      </w:r>
    </w:p>
    <w:p w14:paraId="40E738A2" w14:textId="77777777" w:rsidR="00DB3E78" w:rsidRPr="00DB3E78" w:rsidRDefault="00DB3E78" w:rsidP="002F74A4">
      <w:pPr>
        <w:numPr>
          <w:ilvl w:val="0"/>
          <w:numId w:val="86"/>
        </w:numPr>
        <w:spacing w:after="0" w:line="240" w:lineRule="auto"/>
        <w:contextualSpacing/>
        <w:rPr>
          <w:rFonts w:ascii="Times New Roman" w:eastAsia="Times New Roman" w:hAnsi="Times New Roman" w:cs="Times New Roman"/>
          <w:bCs/>
          <w:i/>
        </w:rPr>
      </w:pPr>
      <w:r w:rsidRPr="00DB3E78">
        <w:rPr>
          <w:rFonts w:ascii="Times New Roman" w:eastAsia="Times New Roman" w:hAnsi="Times New Roman" w:cs="Times New Roman"/>
          <w:bCs/>
          <w:i/>
          <w:iCs/>
        </w:rPr>
        <w:t xml:space="preserve">Reuse the power control parameters configuration principles of 4T8R for 3T6R, i.e., when two aperiodic SRS resource sets are configured, the parameters alpha, p0, pathlossReferenceRS, and srs-PowerControlAdjustmentStates are configured with same values for the two SRS resource sets. </w:t>
      </w:r>
    </w:p>
    <w:p w14:paraId="01747639" w14:textId="77777777" w:rsidR="00DB3E78" w:rsidRPr="00DB3E78" w:rsidRDefault="00DB3E78" w:rsidP="002F74A4">
      <w:pPr>
        <w:spacing w:after="0" w:line="240" w:lineRule="auto"/>
        <w:contextualSpacing/>
        <w:rPr>
          <w:rFonts w:ascii="Times New Roman" w:eastAsia="Times New Roman" w:hAnsi="Times New Roman" w:cs="Times New Roman"/>
          <w:b/>
          <w:bCs/>
          <w:i/>
          <w:iCs/>
        </w:rPr>
      </w:pPr>
    </w:p>
    <w:p w14:paraId="2D94935F" w14:textId="63E25438" w:rsidR="00DB3E78" w:rsidRPr="00DB3E78" w:rsidRDefault="00DB3E78" w:rsidP="002F74A4">
      <w:pPr>
        <w:spacing w:after="0" w:line="240" w:lineRule="auto"/>
        <w:contextualSpacing/>
        <w:rPr>
          <w:rFonts w:ascii="Times New Roman" w:eastAsia="Times New Roman" w:hAnsi="Times New Roman" w:cs="Times New Roman"/>
          <w:b/>
          <w:bCs/>
          <w:i/>
          <w:iCs/>
        </w:rPr>
      </w:pPr>
      <w:r w:rsidRPr="00DB3E78">
        <w:rPr>
          <w:rFonts w:ascii="Times New Roman" w:eastAsia="Times New Roman" w:hAnsi="Times New Roman" w:cs="Times New Roman"/>
          <w:b/>
          <w:bCs/>
          <w:i/>
          <w:iCs/>
          <w:highlight w:val="yellow"/>
        </w:rPr>
        <w:t>Proposal 2.</w:t>
      </w:r>
      <w:r>
        <w:rPr>
          <w:rFonts w:ascii="Times New Roman" w:eastAsia="Times New Roman" w:hAnsi="Times New Roman" w:cs="Times New Roman"/>
          <w:b/>
          <w:bCs/>
          <w:i/>
          <w:iCs/>
          <w:highlight w:val="yellow"/>
        </w:rPr>
        <w:t>2</w:t>
      </w:r>
    </w:p>
    <w:p w14:paraId="415D5675" w14:textId="77777777" w:rsidR="00DB3E78" w:rsidRPr="00DB3E78" w:rsidRDefault="00DB3E78" w:rsidP="002F74A4">
      <w:pPr>
        <w:spacing w:after="0" w:line="240" w:lineRule="auto"/>
        <w:contextualSpacing/>
        <w:rPr>
          <w:rFonts w:ascii="Times New Roman" w:eastAsia="Times New Roman" w:hAnsi="Times New Roman" w:cs="Times New Roman"/>
          <w:bCs/>
          <w:i/>
        </w:rPr>
      </w:pPr>
      <w:r w:rsidRPr="00DB3E78">
        <w:rPr>
          <w:rFonts w:ascii="Times New Roman" w:eastAsia="Times New Roman" w:hAnsi="Times New Roman" w:cs="Times New Roman"/>
          <w:bCs/>
          <w:i/>
          <w:iCs/>
        </w:rPr>
        <w:t>For a 3TX UE, supporting 3T6R antenna switching, only one of the following configurations depending on the indicated UE capability supportedSRS-TxPortSwitchBeyond4Rx can be configured,</w:t>
      </w:r>
    </w:p>
    <w:p w14:paraId="34CA93E8" w14:textId="77777777" w:rsidR="00DB3E78" w:rsidRPr="00DB3E78" w:rsidRDefault="00DB3E7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't1r1' for 1T1R, </w:t>
      </w:r>
    </w:p>
    <w:p w14:paraId="5A98F71B" w14:textId="77777777" w:rsidR="00DB3E78" w:rsidRPr="00DB3E78" w:rsidRDefault="00DB3E7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't2r2' for 2T2R, </w:t>
      </w:r>
    </w:p>
    <w:p w14:paraId="394CC01E" w14:textId="77777777" w:rsidR="00DB3E78" w:rsidRPr="00DB3E78" w:rsidRDefault="00DB3E7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't1r2' for 1T2R, </w:t>
      </w:r>
    </w:p>
    <w:p w14:paraId="50731BA9" w14:textId="77777777" w:rsidR="00DB3E78" w:rsidRPr="00DB3E78" w:rsidRDefault="00DB3E7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lastRenderedPageBreak/>
        <w:t xml:space="preserve">'t2r4' for 2T4R, </w:t>
      </w:r>
    </w:p>
    <w:p w14:paraId="6AF8F749" w14:textId="77777777" w:rsidR="00DB3E78" w:rsidRPr="00DB3E78" w:rsidRDefault="00DB3E7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't1r4' for 1T4R, </w:t>
      </w:r>
    </w:p>
    <w:p w14:paraId="6C33A400" w14:textId="77777777" w:rsidR="00DB3E78" w:rsidRPr="00DB3E78" w:rsidRDefault="00DB3E7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't2r6' for 2T6R, </w:t>
      </w:r>
    </w:p>
    <w:p w14:paraId="14279734" w14:textId="77777777" w:rsidR="00DB3E78" w:rsidRPr="00DB3E78" w:rsidRDefault="00DB3E7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't1r6' for 1T6R, </w:t>
      </w:r>
    </w:p>
    <w:p w14:paraId="4DE05B77" w14:textId="5D05DFC1" w:rsidR="00DB3E78" w:rsidRPr="00DB3E78" w:rsidRDefault="00DB3E7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't3r6' for 3T6R. </w:t>
      </w:r>
    </w:p>
    <w:p w14:paraId="3321B933" w14:textId="77777777" w:rsidR="00DB3E78" w:rsidRDefault="00DB3E78" w:rsidP="002F74A4">
      <w:pPr>
        <w:spacing w:after="0" w:line="240" w:lineRule="auto"/>
        <w:contextualSpacing/>
        <w:rPr>
          <w:rFonts w:ascii="Times New Roman" w:eastAsia="Times New Roman" w:hAnsi="Times New Roman" w:cs="Times New Roman"/>
          <w:b/>
          <w:bCs/>
          <w:i/>
          <w:iCs/>
        </w:rPr>
      </w:pPr>
    </w:p>
    <w:p w14:paraId="1F43797D" w14:textId="77777777" w:rsidR="00DB3E78" w:rsidRDefault="00DB3E78" w:rsidP="002F74A4">
      <w:pPr>
        <w:spacing w:after="0" w:line="240" w:lineRule="auto"/>
        <w:contextualSpacing/>
        <w:rPr>
          <w:rFonts w:ascii="Times New Roman" w:eastAsia="Times New Roman" w:hAnsi="Times New Roman" w:cs="Times New Roman"/>
          <w:b/>
          <w:bCs/>
          <w:i/>
          <w:iCs/>
        </w:rPr>
      </w:pPr>
    </w:p>
    <w:p w14:paraId="47DD17DB" w14:textId="77777777" w:rsidR="00DB3E78" w:rsidRPr="00DB3E78" w:rsidRDefault="00DB3E78" w:rsidP="002F74A4">
      <w:pPr>
        <w:spacing w:after="0" w:line="240" w:lineRule="auto"/>
        <w:contextualSpacing/>
        <w:rPr>
          <w:rFonts w:ascii="Times New Roman" w:eastAsia="Times New Roman" w:hAnsi="Times New Roman" w:cs="Times New Roman"/>
          <w:b/>
          <w:bCs/>
          <w:i/>
          <w:iCs/>
        </w:rPr>
      </w:pPr>
    </w:p>
    <w:p w14:paraId="7CC5CAB9" w14:textId="7E7775A1" w:rsidR="00DB3E78" w:rsidRPr="00DB3E78" w:rsidRDefault="00DB3E78" w:rsidP="002F74A4">
      <w:pPr>
        <w:spacing w:after="0" w:line="240" w:lineRule="auto"/>
        <w:contextualSpacing/>
        <w:rPr>
          <w:rFonts w:ascii="Times New Roman" w:eastAsia="Times New Roman" w:hAnsi="Times New Roman" w:cs="Times New Roman"/>
          <w:b/>
          <w:bCs/>
          <w:i/>
          <w:iCs/>
        </w:rPr>
      </w:pPr>
      <w:r w:rsidRPr="00DB3E78">
        <w:rPr>
          <w:rFonts w:ascii="Times New Roman" w:eastAsia="Times New Roman" w:hAnsi="Times New Roman" w:cs="Times New Roman"/>
          <w:b/>
          <w:bCs/>
          <w:i/>
          <w:iCs/>
          <w:highlight w:val="yellow"/>
        </w:rPr>
        <w:t>Proposal 2.3</w:t>
      </w:r>
    </w:p>
    <w:p w14:paraId="0E33301E" w14:textId="77777777" w:rsidR="00DB3E78" w:rsidRPr="00DB3E78" w:rsidRDefault="00DB3E78" w:rsidP="002F74A4">
      <w:p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For a 3TX UE, the RRC parameter for enabling a configured 4-port SRS resource with port 1003 disabled, is applied per SRS resource set for SRS usage set as codebook or antenna switching.</w:t>
      </w:r>
    </w:p>
    <w:p w14:paraId="5CC9A4C5" w14:textId="77777777" w:rsidR="00DB3E78" w:rsidRPr="00DB3E78" w:rsidRDefault="00DB3E78" w:rsidP="002F74A4">
      <w:pPr>
        <w:spacing w:after="0" w:line="240" w:lineRule="auto"/>
        <w:contextualSpacing/>
        <w:rPr>
          <w:rFonts w:ascii="Times New Roman" w:eastAsia="Times New Roman" w:hAnsi="Times New Roman" w:cs="Times New Roman"/>
          <w:b/>
          <w:bCs/>
          <w:i/>
          <w:iCs/>
        </w:rPr>
      </w:pPr>
    </w:p>
    <w:p w14:paraId="3EC30A69" w14:textId="77777777" w:rsidR="00DB3E78" w:rsidRPr="00DB3E78" w:rsidRDefault="00DB3E78" w:rsidP="002F74A4">
      <w:pPr>
        <w:spacing w:after="0" w:line="240" w:lineRule="auto"/>
        <w:contextualSpacing/>
        <w:rPr>
          <w:rFonts w:ascii="Times New Roman" w:eastAsia="Times New Roman" w:hAnsi="Times New Roman" w:cs="Times New Roman"/>
          <w:b/>
          <w:bCs/>
          <w:i/>
          <w:iCs/>
        </w:rPr>
      </w:pPr>
    </w:p>
    <w:p w14:paraId="47E8A822" w14:textId="2E94A051" w:rsidR="00DB3E78" w:rsidRPr="00DB3E78" w:rsidRDefault="00DB3E78" w:rsidP="002F74A4">
      <w:pPr>
        <w:spacing w:after="0" w:line="240" w:lineRule="auto"/>
        <w:contextualSpacing/>
        <w:rPr>
          <w:rFonts w:ascii="Times New Roman" w:eastAsia="Times New Roman" w:hAnsi="Times New Roman" w:cs="Times New Roman"/>
          <w:b/>
          <w:bCs/>
          <w:i/>
          <w:iCs/>
        </w:rPr>
      </w:pPr>
      <w:r w:rsidRPr="00DB3E78">
        <w:rPr>
          <w:rFonts w:ascii="Times New Roman" w:eastAsia="Times New Roman" w:hAnsi="Times New Roman" w:cs="Times New Roman"/>
          <w:b/>
          <w:bCs/>
          <w:i/>
          <w:iCs/>
          <w:highlight w:val="yellow"/>
        </w:rPr>
        <w:t>Proposal 2.4</w:t>
      </w:r>
    </w:p>
    <w:p w14:paraId="6BA26DF6" w14:textId="77777777" w:rsidR="00DB3E78" w:rsidRPr="00DB3E78" w:rsidRDefault="00DB3E78" w:rsidP="002F74A4">
      <w:p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The agreement below (116-bis) is also applicable for non-codebook-based PUSCH transmission by a 3TX UE,</w:t>
      </w:r>
    </w:p>
    <w:tbl>
      <w:tblPr>
        <w:tblStyle w:val="TableGrid"/>
        <w:tblW w:w="0" w:type="auto"/>
        <w:tblInd w:w="535" w:type="dxa"/>
        <w:tblLook w:val="04A0" w:firstRow="1" w:lastRow="0" w:firstColumn="1" w:lastColumn="0" w:noHBand="0" w:noVBand="1"/>
      </w:tblPr>
      <w:tblGrid>
        <w:gridCol w:w="8550"/>
      </w:tblGrid>
      <w:tr w:rsidR="00DB3E78" w:rsidRPr="00DB3E78" w14:paraId="0C23EC89" w14:textId="77777777" w:rsidTr="00DB3E78">
        <w:tc>
          <w:tcPr>
            <w:tcW w:w="8550" w:type="dxa"/>
            <w:tcBorders>
              <w:top w:val="single" w:sz="4" w:space="0" w:color="auto"/>
              <w:left w:val="single" w:sz="4" w:space="0" w:color="auto"/>
              <w:bottom w:val="single" w:sz="4" w:space="0" w:color="auto"/>
              <w:right w:val="single" w:sz="4" w:space="0" w:color="auto"/>
            </w:tcBorders>
          </w:tcPr>
          <w:p w14:paraId="51616AE1" w14:textId="77777777" w:rsidR="00DB3E78" w:rsidRPr="00DB3E78" w:rsidRDefault="00DB3E78" w:rsidP="002F74A4">
            <w:pPr>
              <w:spacing w:before="0" w:after="0" w:line="240" w:lineRule="auto"/>
              <w:contextualSpacing/>
              <w:rPr>
                <w:rFonts w:ascii="Times New Roman" w:eastAsia="Times New Roman" w:hAnsi="Times New Roman" w:cs="Times New Roman"/>
                <w:b/>
                <w:i/>
                <w:iCs/>
              </w:rPr>
            </w:pPr>
            <w:r w:rsidRPr="00DB3E78">
              <w:rPr>
                <w:rFonts w:ascii="Times New Roman" w:eastAsia="Times New Roman" w:hAnsi="Times New Roman" w:cs="Times New Roman"/>
                <w:b/>
                <w:i/>
                <w:iCs/>
                <w:highlight w:val="green"/>
              </w:rPr>
              <w:t>Agreement</w:t>
            </w:r>
          </w:p>
          <w:p w14:paraId="214E24F6" w14:textId="77777777" w:rsidR="00DB3E78" w:rsidRPr="00DB3E78" w:rsidRDefault="00DB3E78" w:rsidP="002F74A4">
            <w:pPr>
              <w:spacing w:before="0"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For 3-port codebook-based PUSCH transmission for a 3TX UE, scale factor s should be the ratio of the number of antenna ports with a non-zero PUSCH transmission power to 3 (except for full-power Mode 0).</w:t>
            </w:r>
          </w:p>
          <w:p w14:paraId="4DECC86F" w14:textId="77777777" w:rsidR="00DB3E78" w:rsidRPr="00DB3E78" w:rsidRDefault="00DB3E78" w:rsidP="002F74A4">
            <w:pPr>
              <w:numPr>
                <w:ilvl w:val="0"/>
                <w:numId w:val="86"/>
              </w:numPr>
              <w:spacing w:before="0"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FFS: Whether specification needs to be updated to reflect the above</w:t>
            </w:r>
          </w:p>
          <w:p w14:paraId="0FD226B7" w14:textId="77777777" w:rsidR="00DB3E78" w:rsidRPr="00DB3E78" w:rsidRDefault="00DB3E78" w:rsidP="002F74A4">
            <w:pPr>
              <w:spacing w:before="0" w:after="0" w:line="240" w:lineRule="auto"/>
              <w:contextualSpacing/>
              <w:rPr>
                <w:rFonts w:ascii="Times New Roman" w:eastAsia="Times New Roman" w:hAnsi="Times New Roman" w:cs="Times New Roman"/>
                <w:bCs/>
                <w:i/>
                <w:iCs/>
              </w:rPr>
            </w:pPr>
          </w:p>
        </w:tc>
      </w:tr>
    </w:tbl>
    <w:p w14:paraId="7C8D8A77" w14:textId="77777777" w:rsidR="00DB3E78" w:rsidRDefault="00DB3E78" w:rsidP="002F74A4">
      <w:pPr>
        <w:spacing w:after="0" w:line="240" w:lineRule="auto"/>
        <w:contextualSpacing/>
        <w:rPr>
          <w:rFonts w:ascii="Times New Roman" w:eastAsia="Times New Roman" w:hAnsi="Times New Roman" w:cs="Times New Roman"/>
          <w:bCs/>
          <w:i/>
          <w:iCs/>
        </w:rPr>
      </w:pPr>
    </w:p>
    <w:p w14:paraId="08496751" w14:textId="0D1625E0" w:rsidR="00DB3E78" w:rsidRPr="00DB3E78" w:rsidRDefault="00DB3E78" w:rsidP="002F74A4">
      <w:p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For </w:t>
      </w:r>
      <w:r w:rsidRPr="00DB3E78">
        <w:rPr>
          <w:rFonts w:ascii="Times New Roman" w:eastAsia="Times New Roman" w:hAnsi="Times New Roman" w:cs="Times New Roman"/>
          <w:bCs/>
          <w:i/>
          <w:iCs/>
          <w:strike/>
        </w:rPr>
        <w:t>3-port codebook-based</w:t>
      </w:r>
      <w:r w:rsidRPr="00DB3E78">
        <w:rPr>
          <w:rFonts w:ascii="Times New Roman" w:eastAsia="Times New Roman" w:hAnsi="Times New Roman" w:cs="Times New Roman"/>
          <w:bCs/>
          <w:i/>
          <w:iCs/>
        </w:rPr>
        <w:t xml:space="preserve"> </w:t>
      </w:r>
      <w:r w:rsidR="003B27E1" w:rsidRPr="003B27E1">
        <w:rPr>
          <w:rFonts w:ascii="Times New Roman" w:eastAsia="Times New Roman" w:hAnsi="Times New Roman" w:cs="Times New Roman"/>
          <w:bCs/>
          <w:i/>
          <w:iCs/>
          <w:color w:val="FF0000"/>
        </w:rPr>
        <w:t xml:space="preserve">non-codebook-based </w:t>
      </w:r>
      <w:r w:rsidRPr="00DB3E78">
        <w:rPr>
          <w:rFonts w:ascii="Times New Roman" w:eastAsia="Times New Roman" w:hAnsi="Times New Roman" w:cs="Times New Roman"/>
          <w:bCs/>
          <w:i/>
          <w:iCs/>
        </w:rPr>
        <w:t xml:space="preserve">PUSCH transmission </w:t>
      </w:r>
      <w:r w:rsidRPr="00DB3E78">
        <w:rPr>
          <w:rFonts w:ascii="Times New Roman" w:eastAsia="Times New Roman" w:hAnsi="Times New Roman" w:cs="Times New Roman"/>
          <w:bCs/>
          <w:i/>
          <w:iCs/>
          <w:strike/>
        </w:rPr>
        <w:t>for</w:t>
      </w:r>
      <w:r w:rsidRPr="00DB3E78">
        <w:rPr>
          <w:rFonts w:ascii="Times New Roman" w:eastAsia="Times New Roman" w:hAnsi="Times New Roman" w:cs="Times New Roman"/>
          <w:bCs/>
          <w:i/>
          <w:iCs/>
        </w:rPr>
        <w:t xml:space="preserve"> </w:t>
      </w:r>
      <w:r w:rsidR="003B27E1" w:rsidRPr="003B27E1">
        <w:rPr>
          <w:rFonts w:ascii="Times New Roman" w:eastAsia="Times New Roman" w:hAnsi="Times New Roman" w:cs="Times New Roman"/>
          <w:bCs/>
          <w:i/>
          <w:iCs/>
          <w:color w:val="FF0000"/>
        </w:rPr>
        <w:t>by</w:t>
      </w:r>
      <w:r w:rsidR="003B27E1">
        <w:rPr>
          <w:rFonts w:ascii="Times New Roman" w:eastAsia="Times New Roman" w:hAnsi="Times New Roman" w:cs="Times New Roman"/>
          <w:bCs/>
          <w:i/>
          <w:iCs/>
        </w:rPr>
        <w:t xml:space="preserve"> </w:t>
      </w:r>
      <w:r w:rsidRPr="00DB3E78">
        <w:rPr>
          <w:rFonts w:ascii="Times New Roman" w:eastAsia="Times New Roman" w:hAnsi="Times New Roman" w:cs="Times New Roman"/>
          <w:bCs/>
          <w:i/>
          <w:iCs/>
        </w:rPr>
        <w:t>a 3TX UE, scale factor s should be the ratio of the number of antenna ports with a non-zero PUSCH transmission power to 3 (except for full-power Mode 0).</w:t>
      </w:r>
    </w:p>
    <w:p w14:paraId="030D5589" w14:textId="77777777" w:rsidR="00DB3E78" w:rsidRPr="00DB3E78" w:rsidRDefault="00DB3E7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FFS: Whether specification needs to be updated to reflect the above</w:t>
      </w:r>
    </w:p>
    <w:p w14:paraId="7039E2A2" w14:textId="77777777" w:rsidR="00496E96" w:rsidRDefault="00496E96" w:rsidP="002F74A4">
      <w:pPr>
        <w:pStyle w:val="BodyText"/>
        <w:spacing w:after="0" w:line="240" w:lineRule="auto"/>
        <w:contextualSpacing/>
        <w:rPr>
          <w:rFonts w:ascii="Times New Roman" w:hAnsi="Times New Roman"/>
          <w:b/>
          <w:bCs/>
          <w:highlight w:val="lightGray"/>
        </w:rPr>
      </w:pPr>
    </w:p>
    <w:p w14:paraId="5529A7BA" w14:textId="4141DCC2" w:rsidR="00AF6BB8" w:rsidRPr="000F3E94" w:rsidRDefault="00AF6BB8" w:rsidP="002F74A4">
      <w:pPr>
        <w:pStyle w:val="Caption"/>
        <w:spacing w:before="0" w:after="0" w:line="240" w:lineRule="auto"/>
        <w:contextualSpacing/>
        <w:jc w:val="center"/>
        <w:rPr>
          <w:rFonts w:ascii="Times New Roman" w:hAnsi="Times New Roman" w:cs="Times New Roman"/>
          <w:szCs w:val="20"/>
        </w:rPr>
      </w:pPr>
      <w:r w:rsidRPr="000F3E94">
        <w:rPr>
          <w:rFonts w:ascii="Times New Roman" w:hAnsi="Times New Roman" w:cs="Times New Roman"/>
          <w:szCs w:val="20"/>
        </w:rPr>
        <w:t xml:space="preserve">Table </w:t>
      </w:r>
      <w:r w:rsidR="003F05A2" w:rsidRPr="000F3E94">
        <w:rPr>
          <w:rFonts w:ascii="Times New Roman" w:hAnsi="Times New Roman" w:cs="Times New Roman"/>
          <w:szCs w:val="20"/>
        </w:rPr>
        <w:fldChar w:fldCharType="begin"/>
      </w:r>
      <w:r w:rsidR="003F05A2" w:rsidRPr="000F3E94">
        <w:rPr>
          <w:rFonts w:ascii="Times New Roman" w:hAnsi="Times New Roman" w:cs="Times New Roman"/>
          <w:szCs w:val="20"/>
        </w:rPr>
        <w:instrText xml:space="preserve"> SEQ Table \* ARABIC </w:instrText>
      </w:r>
      <w:r w:rsidR="003F05A2" w:rsidRPr="000F3E94">
        <w:rPr>
          <w:rFonts w:ascii="Times New Roman" w:hAnsi="Times New Roman" w:cs="Times New Roman"/>
          <w:szCs w:val="20"/>
        </w:rPr>
        <w:fldChar w:fldCharType="separate"/>
      </w:r>
      <w:r w:rsidR="006A162A">
        <w:rPr>
          <w:rFonts w:ascii="Times New Roman" w:hAnsi="Times New Roman" w:cs="Times New Roman"/>
          <w:noProof/>
          <w:szCs w:val="20"/>
        </w:rPr>
        <w:t>1</w:t>
      </w:r>
      <w:r w:rsidR="003F05A2" w:rsidRPr="000F3E94">
        <w:rPr>
          <w:rFonts w:ascii="Times New Roman" w:hAnsi="Times New Roman" w:cs="Times New Roman"/>
          <w:noProof/>
          <w:szCs w:val="20"/>
        </w:rPr>
        <w:fldChar w:fldCharType="end"/>
      </w:r>
      <w:r w:rsidRPr="000F3E94">
        <w:rPr>
          <w:rFonts w:ascii="Times New Roman" w:hAnsi="Times New Roman" w:cs="Times New Roman"/>
          <w:szCs w:val="20"/>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AF6BB8" w14:paraId="3F879474" w14:textId="77777777" w:rsidTr="00DC6698">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47CFD" w14:textId="77777777" w:rsidR="00AF6BB8" w:rsidRDefault="00AF6BB8" w:rsidP="002F74A4">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BB766" w14:textId="71F3E5BF" w:rsidR="00AF6BB8" w:rsidRDefault="00582D8E" w:rsidP="002F74A4">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Comment</w:t>
            </w:r>
          </w:p>
        </w:tc>
      </w:tr>
      <w:tr w:rsidR="00AF6BB8" w14:paraId="475DBF86" w14:textId="77777777" w:rsidTr="00DC6698">
        <w:trPr>
          <w:trHeight w:val="188"/>
        </w:trPr>
        <w:tc>
          <w:tcPr>
            <w:tcW w:w="1643" w:type="dxa"/>
            <w:tcBorders>
              <w:top w:val="single" w:sz="4" w:space="0" w:color="auto"/>
              <w:left w:val="single" w:sz="4" w:space="0" w:color="auto"/>
              <w:bottom w:val="single" w:sz="4" w:space="0" w:color="auto"/>
              <w:right w:val="single" w:sz="4" w:space="0" w:color="auto"/>
            </w:tcBorders>
          </w:tcPr>
          <w:p w14:paraId="4F56FC28" w14:textId="37B86877" w:rsidR="00AF6BB8" w:rsidRPr="00FE369C" w:rsidRDefault="00FE369C" w:rsidP="002F74A4">
            <w:pPr>
              <w:pStyle w:val="mc-p"/>
              <w:spacing w:before="0" w:beforeAutospacing="0" w:after="0" w:afterAutospacing="0" w:line="240" w:lineRule="auto"/>
              <w:contextualSpacing/>
              <w:rPr>
                <w:rFonts w:ascii="Times New Roman" w:eastAsiaTheme="minorEastAsia" w:hAnsi="Times New Roman" w:cs="Times New Roman"/>
                <w:szCs w:val="20"/>
              </w:rPr>
            </w:pPr>
            <w:r w:rsidRPr="00FE369C">
              <w:rPr>
                <w:rFonts w:ascii="Times New Roman" w:eastAsia="BatangChe" w:hAnsi="Times New Roman" w:cs="Times New Roman"/>
                <w:szCs w:val="20"/>
              </w:rPr>
              <w:t>Samsung</w:t>
            </w:r>
          </w:p>
        </w:tc>
        <w:tc>
          <w:tcPr>
            <w:tcW w:w="8527" w:type="dxa"/>
            <w:tcBorders>
              <w:top w:val="single" w:sz="4" w:space="0" w:color="auto"/>
              <w:left w:val="single" w:sz="4" w:space="0" w:color="auto"/>
              <w:bottom w:val="single" w:sz="4" w:space="0" w:color="auto"/>
              <w:right w:val="single" w:sz="4" w:space="0" w:color="auto"/>
            </w:tcBorders>
          </w:tcPr>
          <w:p w14:paraId="622CBE22" w14:textId="77777777" w:rsidR="00FE369C" w:rsidRDefault="00FE369C" w:rsidP="002F74A4">
            <w:pPr>
              <w:spacing w:before="0" w:after="0" w:line="240" w:lineRule="auto"/>
              <w:contextualSpacing/>
              <w:rPr>
                <w:rFonts w:ascii="Times New Roman" w:eastAsia="Malgun Gothic" w:hAnsi="Times New Roman" w:cs="Times New Roman"/>
                <w:szCs w:val="20"/>
              </w:rPr>
            </w:pPr>
            <w:r w:rsidRPr="00FE369C">
              <w:rPr>
                <w:rFonts w:ascii="Times New Roman" w:eastAsia="Malgun Gothic" w:hAnsi="Times New Roman" w:cs="Times New Roman" w:hint="eastAsia"/>
                <w:b/>
                <w:szCs w:val="20"/>
                <w:u w:val="single"/>
              </w:rPr>
              <w:t>Proposal 2.1:</w:t>
            </w:r>
            <w:r>
              <w:rPr>
                <w:rFonts w:ascii="Times New Roman" w:eastAsia="Malgun Gothic" w:hAnsi="Times New Roman" w:cs="Times New Roman" w:hint="eastAsia"/>
                <w:szCs w:val="20"/>
              </w:rPr>
              <w:t xml:space="preserve"> </w:t>
            </w:r>
          </w:p>
          <w:p w14:paraId="434ECE58" w14:textId="569488B6" w:rsidR="00952B2E" w:rsidRDefault="00FE369C" w:rsidP="002F74A4">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hint="eastAsia"/>
                <w:szCs w:val="20"/>
              </w:rPr>
              <w:t xml:space="preserve">We are fine with the proposal in principle, and it could be applied for both Rel-15 spatial relation info based framework and Rel-17 unified TCI framework. </w:t>
            </w:r>
            <w:r>
              <w:rPr>
                <w:rFonts w:ascii="Times New Roman" w:eastAsia="Malgun Gothic" w:hAnsi="Times New Roman" w:cs="Times New Roman"/>
                <w:szCs w:val="20"/>
              </w:rPr>
              <w:t>Hence, to reflect Rel-17 unified TCI framework, we would like to suggest the revision on the proposal as follows (suggested expressions by red text is from TS38.214).</w:t>
            </w:r>
          </w:p>
          <w:p w14:paraId="5B3A0EC0" w14:textId="286632C6" w:rsidR="00FE369C" w:rsidRDefault="00FE369C" w:rsidP="002F74A4">
            <w:pPr>
              <w:spacing w:before="0" w:after="0" w:line="240" w:lineRule="auto"/>
              <w:contextualSpacing/>
              <w:rPr>
                <w:rFonts w:ascii="Times New Roman" w:eastAsia="Malgun Gothic" w:hAnsi="Times New Roman" w:cs="Times New Roman"/>
                <w:szCs w:val="20"/>
              </w:rPr>
            </w:pPr>
          </w:p>
          <w:p w14:paraId="51EF2F78" w14:textId="77777777" w:rsidR="00FE369C" w:rsidRPr="00DB3E78" w:rsidRDefault="00FE369C" w:rsidP="002F74A4">
            <w:pPr>
              <w:spacing w:before="0" w:after="0" w:line="240" w:lineRule="auto"/>
              <w:contextualSpacing/>
              <w:rPr>
                <w:rFonts w:ascii="Times New Roman" w:eastAsia="Times New Roman" w:hAnsi="Times New Roman" w:cs="Times New Roman"/>
                <w:b/>
                <w:bCs/>
                <w:i/>
                <w:iCs/>
              </w:rPr>
            </w:pPr>
            <w:r w:rsidRPr="00DB3E78">
              <w:rPr>
                <w:rFonts w:ascii="Times New Roman" w:eastAsia="Times New Roman" w:hAnsi="Times New Roman" w:cs="Times New Roman"/>
                <w:b/>
                <w:bCs/>
                <w:i/>
                <w:iCs/>
                <w:highlight w:val="yellow"/>
              </w:rPr>
              <w:t>Proposal 2.1</w:t>
            </w:r>
          </w:p>
          <w:p w14:paraId="5FFD00DC" w14:textId="77777777" w:rsidR="00FE369C" w:rsidRPr="00DB3E78" w:rsidRDefault="00FE369C" w:rsidP="002F74A4">
            <w:pPr>
              <w:spacing w:before="0"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To support 3T6R antenna switching for a 3TX UE,</w:t>
            </w:r>
          </w:p>
          <w:p w14:paraId="4BA49BA0" w14:textId="77777777" w:rsidR="00FE369C" w:rsidRPr="00FE369C" w:rsidRDefault="00FE369C" w:rsidP="002F74A4">
            <w:pPr>
              <w:numPr>
                <w:ilvl w:val="0"/>
                <w:numId w:val="86"/>
              </w:numPr>
              <w:spacing w:before="0" w:after="0" w:line="240" w:lineRule="auto"/>
              <w:contextualSpacing/>
              <w:rPr>
                <w:rFonts w:ascii="Times New Roman" w:eastAsia="Times New Roman" w:hAnsi="Times New Roman" w:cs="Times New Roman"/>
                <w:bCs/>
                <w:i/>
                <w:color w:val="FF0000"/>
              </w:rPr>
            </w:pPr>
            <w:r w:rsidRPr="00DB3E78">
              <w:rPr>
                <w:rFonts w:ascii="Times New Roman" w:eastAsia="Times New Roman" w:hAnsi="Times New Roman" w:cs="Times New Roman"/>
                <w:bCs/>
                <w:i/>
                <w:iCs/>
              </w:rPr>
              <w:t xml:space="preserve">Reuse the power control parameters configuration principles of 4T8R for 3T6R, i.e., when two aperiodic SRS resource sets are configured, </w:t>
            </w:r>
            <w:r w:rsidRPr="00FE369C">
              <w:rPr>
                <w:rFonts w:ascii="Times New Roman" w:eastAsia="Times New Roman" w:hAnsi="Times New Roman" w:cs="Times New Roman"/>
                <w:bCs/>
                <w:i/>
                <w:iCs/>
                <w:strike/>
                <w:color w:val="FF0000"/>
              </w:rPr>
              <w:t>the parameters alpha, p0, pathlossReferenceRS, and srs-PowerControlAdjustmentStates are configured with same values for the two SRS resource sets.</w:t>
            </w:r>
            <w:r w:rsidRPr="00FE369C">
              <w:rPr>
                <w:rFonts w:ascii="Times New Roman" w:eastAsia="Times New Roman" w:hAnsi="Times New Roman" w:cs="Times New Roman"/>
                <w:bCs/>
                <w:i/>
                <w:iCs/>
                <w:color w:val="FF0000"/>
              </w:rPr>
              <w:t xml:space="preserve"> , </w:t>
            </w:r>
          </w:p>
          <w:p w14:paraId="5E77E963" w14:textId="588A32BC" w:rsidR="00FE369C" w:rsidRPr="00FE369C" w:rsidRDefault="00FE369C" w:rsidP="002F74A4">
            <w:pPr>
              <w:numPr>
                <w:ilvl w:val="1"/>
                <w:numId w:val="86"/>
              </w:numPr>
              <w:spacing w:before="0" w:after="0" w:line="240" w:lineRule="auto"/>
              <w:contextualSpacing/>
              <w:rPr>
                <w:rFonts w:ascii="Times New Roman" w:eastAsia="Times New Roman" w:hAnsi="Times New Roman" w:cs="Times New Roman"/>
                <w:bCs/>
                <w:i/>
                <w:color w:val="FF0000"/>
              </w:rPr>
            </w:pPr>
            <w:r w:rsidRPr="00FE369C">
              <w:rPr>
                <w:rFonts w:ascii="Times New Roman" w:eastAsia="Times New Roman" w:hAnsi="Times New Roman" w:cs="Times New Roman"/>
                <w:bCs/>
                <w:i/>
                <w:iCs/>
                <w:color w:val="FF0000"/>
              </w:rPr>
              <w:t xml:space="preserve">if a UE is provided TCI-State in dl-OrJointTCI-StateList or TCI-UL-State, the UE shall expect that the two SRS resource sets are associated with the same values of the higher layer parameters p0AlphaSetforSRS and pathlossReferenceRS-Id </w:t>
            </w:r>
          </w:p>
          <w:p w14:paraId="41B79D14" w14:textId="52D86EB0" w:rsidR="00FE369C" w:rsidRPr="00FE369C" w:rsidRDefault="00FE369C" w:rsidP="002F74A4">
            <w:pPr>
              <w:numPr>
                <w:ilvl w:val="1"/>
                <w:numId w:val="86"/>
              </w:numPr>
              <w:spacing w:before="0" w:after="0" w:line="240" w:lineRule="auto"/>
              <w:contextualSpacing/>
              <w:rPr>
                <w:rFonts w:ascii="Times New Roman" w:eastAsia="Times New Roman" w:hAnsi="Times New Roman" w:cs="Times New Roman"/>
                <w:bCs/>
                <w:i/>
              </w:rPr>
            </w:pPr>
            <w:r w:rsidRPr="00FE369C">
              <w:rPr>
                <w:rFonts w:ascii="Times New Roman" w:eastAsia="Times New Roman" w:hAnsi="Times New Roman" w:cs="Times New Roman"/>
                <w:bCs/>
                <w:i/>
                <w:iCs/>
                <w:color w:val="FF0000"/>
              </w:rPr>
              <w:lastRenderedPageBreak/>
              <w:t>Otherwise, the UE shall expect that the two SRS resource sets are configured with the same values of the higher layer parameters alpha, p0, pathlossReferenceRS, and srs-PowerControlAdjustmentStates in SRS-ResourceSet.</w:t>
            </w:r>
          </w:p>
          <w:p w14:paraId="5B605485" w14:textId="4B5A28D5" w:rsidR="00FE369C" w:rsidRDefault="00FE369C" w:rsidP="002F74A4">
            <w:pPr>
              <w:spacing w:before="0" w:after="0" w:line="240" w:lineRule="auto"/>
              <w:contextualSpacing/>
              <w:rPr>
                <w:rFonts w:ascii="Times New Roman" w:eastAsia="Malgun Gothic" w:hAnsi="Times New Roman" w:cs="Times New Roman"/>
                <w:szCs w:val="20"/>
              </w:rPr>
            </w:pPr>
          </w:p>
          <w:p w14:paraId="5CDD4054" w14:textId="30C6F611" w:rsidR="00FE369C" w:rsidRPr="00FE369C" w:rsidRDefault="00FE369C" w:rsidP="002F74A4">
            <w:pPr>
              <w:spacing w:before="0" w:after="0" w:line="240" w:lineRule="auto"/>
              <w:contextualSpacing/>
              <w:rPr>
                <w:rFonts w:ascii="Times New Roman" w:eastAsia="Malgun Gothic" w:hAnsi="Times New Roman" w:cs="Times New Roman"/>
                <w:b/>
                <w:szCs w:val="20"/>
                <w:u w:val="single"/>
              </w:rPr>
            </w:pPr>
            <w:r w:rsidRPr="00FE369C">
              <w:rPr>
                <w:rFonts w:ascii="Times New Roman" w:eastAsia="Malgun Gothic" w:hAnsi="Times New Roman" w:cs="Times New Roman" w:hint="eastAsia"/>
                <w:b/>
                <w:szCs w:val="20"/>
                <w:u w:val="single"/>
              </w:rPr>
              <w:t>Proposal 2.2:</w:t>
            </w:r>
          </w:p>
          <w:p w14:paraId="5BDAB45A" w14:textId="0C1C4F90" w:rsidR="00FE369C" w:rsidRDefault="00FE369C" w:rsidP="002F74A4">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hint="eastAsia"/>
                <w:szCs w:val="20"/>
              </w:rPr>
              <w:t xml:space="preserve">We are </w:t>
            </w:r>
            <w:r>
              <w:rPr>
                <w:rFonts w:ascii="Times New Roman" w:eastAsia="Malgun Gothic" w:hAnsi="Times New Roman" w:cs="Times New Roman"/>
                <w:szCs w:val="20"/>
              </w:rPr>
              <w:t>fine with introducing downgrading indication for 3T6R</w:t>
            </w:r>
            <w:r>
              <w:rPr>
                <w:rFonts w:ascii="Times New Roman" w:eastAsia="Malgun Gothic" w:hAnsi="Times New Roman" w:cs="Times New Roman" w:hint="eastAsia"/>
                <w:szCs w:val="20"/>
              </w:rPr>
              <w:t>, and the detailed signaling structure</w:t>
            </w:r>
            <w:r>
              <w:rPr>
                <w:rFonts w:ascii="Times New Roman" w:eastAsia="Malgun Gothic" w:hAnsi="Times New Roman" w:cs="Times New Roman"/>
                <w:szCs w:val="20"/>
              </w:rPr>
              <w:t xml:space="preserve"> can be discussed in UE feature session.</w:t>
            </w:r>
          </w:p>
          <w:p w14:paraId="5DD736F0" w14:textId="77777777" w:rsidR="00FE369C" w:rsidRDefault="00FE369C" w:rsidP="002F74A4">
            <w:pPr>
              <w:spacing w:before="0" w:after="0" w:line="240" w:lineRule="auto"/>
              <w:contextualSpacing/>
              <w:rPr>
                <w:rFonts w:ascii="Times New Roman" w:eastAsia="Malgun Gothic" w:hAnsi="Times New Roman" w:cs="Times New Roman"/>
                <w:szCs w:val="20"/>
              </w:rPr>
            </w:pPr>
          </w:p>
          <w:p w14:paraId="586E4715" w14:textId="5B8E6E33" w:rsidR="00FE369C" w:rsidRPr="00FE369C" w:rsidRDefault="00FE369C" w:rsidP="002F74A4">
            <w:pPr>
              <w:spacing w:before="0" w:after="0" w:line="240" w:lineRule="auto"/>
              <w:contextualSpacing/>
              <w:rPr>
                <w:rFonts w:ascii="Times New Roman" w:eastAsia="Malgun Gothic" w:hAnsi="Times New Roman" w:cs="Times New Roman"/>
                <w:b/>
                <w:szCs w:val="20"/>
                <w:u w:val="single"/>
              </w:rPr>
            </w:pPr>
            <w:r w:rsidRPr="00FE369C">
              <w:rPr>
                <w:rFonts w:ascii="Times New Roman" w:eastAsia="Malgun Gothic" w:hAnsi="Times New Roman" w:cs="Times New Roman" w:hint="eastAsia"/>
                <w:b/>
                <w:szCs w:val="20"/>
                <w:u w:val="single"/>
              </w:rPr>
              <w:t>Proposal 2.3:</w:t>
            </w:r>
          </w:p>
          <w:p w14:paraId="02268AD9" w14:textId="5D4EBAE5" w:rsidR="00FE369C" w:rsidRPr="00FE369C" w:rsidRDefault="00FE369C" w:rsidP="002F74A4">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 xml:space="preserve">Support the granularity of RRC parameter as SRS resource set because it is obvious that all SRS resources shall use only 3 ports for 3TX operation by muting the port 1003. </w:t>
            </w:r>
          </w:p>
          <w:p w14:paraId="788C7C3C" w14:textId="77777777" w:rsidR="00FE369C" w:rsidRDefault="00FE369C" w:rsidP="002F74A4">
            <w:pPr>
              <w:spacing w:before="0" w:after="0" w:line="240" w:lineRule="auto"/>
              <w:contextualSpacing/>
              <w:rPr>
                <w:rFonts w:ascii="Times New Roman" w:eastAsia="Malgun Gothic" w:hAnsi="Times New Roman" w:cs="Times New Roman"/>
                <w:szCs w:val="20"/>
              </w:rPr>
            </w:pPr>
          </w:p>
          <w:p w14:paraId="1CFE138A" w14:textId="617232D0" w:rsidR="00FE369C" w:rsidRPr="00FE369C" w:rsidRDefault="00FE369C" w:rsidP="002F74A4">
            <w:pPr>
              <w:spacing w:before="0" w:after="0" w:line="240" w:lineRule="auto"/>
              <w:contextualSpacing/>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Proposal 2.4:</w:t>
            </w:r>
          </w:p>
          <w:p w14:paraId="03138918" w14:textId="635AEBDA" w:rsidR="00FE369C" w:rsidRDefault="00FE369C" w:rsidP="002F74A4">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Support.</w:t>
            </w:r>
          </w:p>
          <w:p w14:paraId="3216FD49" w14:textId="5A4A122A" w:rsidR="00FE369C" w:rsidRDefault="00FE369C" w:rsidP="002F74A4">
            <w:pPr>
              <w:spacing w:before="0" w:after="0" w:line="240" w:lineRule="auto"/>
              <w:contextualSpacing/>
              <w:rPr>
                <w:rFonts w:ascii="Times New Roman" w:eastAsia="Malgun Gothic" w:hAnsi="Times New Roman" w:cs="Times New Roman"/>
                <w:szCs w:val="20"/>
              </w:rPr>
            </w:pPr>
          </w:p>
          <w:p w14:paraId="66A7B637" w14:textId="77777777" w:rsidR="00FE369C" w:rsidRDefault="00FE369C" w:rsidP="002F74A4">
            <w:pPr>
              <w:spacing w:before="0" w:after="0" w:line="240" w:lineRule="auto"/>
              <w:contextualSpacing/>
              <w:rPr>
                <w:rFonts w:ascii="Times New Roman" w:eastAsia="Malgun Gothic" w:hAnsi="Times New Roman" w:cs="Times New Roman"/>
                <w:szCs w:val="20"/>
              </w:rPr>
            </w:pPr>
          </w:p>
          <w:p w14:paraId="2DE9BF1D" w14:textId="10D3464B" w:rsidR="00FE369C" w:rsidRDefault="00FE369C" w:rsidP="002F74A4">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In addition to 4 proposals above, we would like to capture one more proposal for UE capability supporting up to 2 semi-persistent SRS resource set and up to 1 periodic SRS resource set for 3T6R, as in our tdoc. This UE capability has been introduced in Rel-17 first, and additionally introduced for 8T8R. Hence, for 3T6R, we think introducing a new UE capability is appropriate way.</w:t>
            </w:r>
          </w:p>
          <w:p w14:paraId="33884EE7" w14:textId="6C922ACF" w:rsidR="00FE369C" w:rsidRDefault="00FE369C" w:rsidP="002F74A4">
            <w:pPr>
              <w:spacing w:before="0" w:after="0" w:line="240" w:lineRule="auto"/>
              <w:contextualSpacing/>
              <w:rPr>
                <w:rFonts w:ascii="Times New Roman" w:eastAsia="Malgun Gothic" w:hAnsi="Times New Roman" w:cs="Times New Roman"/>
                <w:szCs w:val="20"/>
              </w:rPr>
            </w:pPr>
          </w:p>
          <w:p w14:paraId="2D4AD2D9" w14:textId="77777777" w:rsidR="00FE369C" w:rsidRDefault="00FE369C" w:rsidP="002F74A4">
            <w:pPr>
              <w:spacing w:before="0" w:after="0" w:line="240" w:lineRule="auto"/>
              <w:contextualSpacing/>
              <w:rPr>
                <w:rFonts w:ascii="Times New Roman" w:eastAsia="Malgun Gothic" w:hAnsi="Times New Roman" w:cs="Times New Roman"/>
                <w:b/>
                <w:szCs w:val="20"/>
                <w:u w:val="single"/>
              </w:rPr>
            </w:pPr>
          </w:p>
          <w:p w14:paraId="3E81363E" w14:textId="09808630" w:rsidR="00FE369C" w:rsidRPr="00FE369C" w:rsidRDefault="00FE369C" w:rsidP="002F74A4">
            <w:pPr>
              <w:spacing w:before="0" w:after="0" w:line="240" w:lineRule="auto"/>
              <w:contextualSpacing/>
              <w:rPr>
                <w:rFonts w:ascii="Times New Roman" w:eastAsia="Times New Roman" w:hAnsi="Times New Roman" w:cs="Times New Roman"/>
                <w:b/>
                <w:bCs/>
                <w:i/>
                <w:iCs/>
              </w:rPr>
            </w:pPr>
            <w:r w:rsidRPr="00FE369C">
              <w:rPr>
                <w:rFonts w:ascii="Times New Roman" w:eastAsia="Times New Roman" w:hAnsi="Times New Roman" w:cs="Times New Roman"/>
                <w:b/>
                <w:bCs/>
                <w:i/>
                <w:iCs/>
                <w:highlight w:val="yellow"/>
              </w:rPr>
              <w:t xml:space="preserve">(Potential) </w:t>
            </w:r>
            <w:r w:rsidRPr="00FE369C">
              <w:rPr>
                <w:rFonts w:ascii="Times New Roman" w:eastAsia="Times New Roman" w:hAnsi="Times New Roman" w:cs="Times New Roman" w:hint="eastAsia"/>
                <w:b/>
                <w:bCs/>
                <w:i/>
                <w:iCs/>
                <w:highlight w:val="yellow"/>
              </w:rPr>
              <w:t>Proposal 2</w:t>
            </w:r>
            <w:r w:rsidRPr="00FE369C">
              <w:rPr>
                <w:rFonts w:ascii="Times New Roman" w:eastAsia="Times New Roman" w:hAnsi="Times New Roman" w:cs="Times New Roman"/>
                <w:b/>
                <w:bCs/>
                <w:i/>
                <w:iCs/>
                <w:highlight w:val="yellow"/>
              </w:rPr>
              <w:t>.5</w:t>
            </w:r>
          </w:p>
          <w:p w14:paraId="5D4F3334" w14:textId="5B77A870" w:rsidR="00FE369C" w:rsidRPr="00FE369C" w:rsidRDefault="00FE369C" w:rsidP="002F74A4">
            <w:pPr>
              <w:spacing w:before="0" w:after="0" w:line="240" w:lineRule="auto"/>
              <w:contextualSpacing/>
              <w:rPr>
                <w:rFonts w:ascii="Times New Roman" w:eastAsia="Times New Roman" w:hAnsi="Times New Roman" w:cs="Times New Roman"/>
                <w:bCs/>
                <w:i/>
                <w:iCs/>
              </w:rPr>
            </w:pPr>
            <w:r w:rsidRPr="00FE369C">
              <w:rPr>
                <w:rFonts w:ascii="Times New Roman" w:eastAsia="Times New Roman" w:hAnsi="Times New Roman" w:cs="Times New Roman"/>
                <w:bCs/>
                <w:i/>
                <w:iCs/>
              </w:rPr>
              <w:t>Introduce a new UE capability on enabling up to 2 semi-persistent SRS resource sets and up to 1 periodic SRS resource set for 3T6R SRS antenna switching.</w:t>
            </w:r>
          </w:p>
          <w:p w14:paraId="57147873" w14:textId="47AE417F" w:rsidR="00FE369C" w:rsidRPr="00FE369C" w:rsidRDefault="00FE369C" w:rsidP="002F74A4">
            <w:pPr>
              <w:spacing w:before="0" w:after="0" w:line="240" w:lineRule="auto"/>
              <w:contextualSpacing/>
              <w:rPr>
                <w:rFonts w:ascii="Times New Roman" w:eastAsia="Malgun Gothic" w:hAnsi="Times New Roman" w:cs="Times New Roman"/>
                <w:szCs w:val="20"/>
              </w:rPr>
            </w:pPr>
          </w:p>
        </w:tc>
      </w:tr>
      <w:tr w:rsidR="00AF6BB8" w14:paraId="001DF027" w14:textId="77777777" w:rsidTr="00DC6698">
        <w:tc>
          <w:tcPr>
            <w:tcW w:w="1643" w:type="dxa"/>
            <w:tcBorders>
              <w:top w:val="single" w:sz="4" w:space="0" w:color="auto"/>
              <w:left w:val="single" w:sz="4" w:space="0" w:color="auto"/>
              <w:bottom w:val="single" w:sz="4" w:space="0" w:color="auto"/>
              <w:right w:val="single" w:sz="4" w:space="0" w:color="auto"/>
            </w:tcBorders>
          </w:tcPr>
          <w:p w14:paraId="72895929" w14:textId="7E83D693" w:rsidR="00AF6BB8" w:rsidRPr="00FE369C" w:rsidRDefault="006A162A"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lastRenderedPageBreak/>
              <w:t>Google</w:t>
            </w:r>
          </w:p>
        </w:tc>
        <w:tc>
          <w:tcPr>
            <w:tcW w:w="8527" w:type="dxa"/>
            <w:tcBorders>
              <w:top w:val="single" w:sz="4" w:space="0" w:color="auto"/>
              <w:left w:val="single" w:sz="4" w:space="0" w:color="auto"/>
              <w:bottom w:val="single" w:sz="4" w:space="0" w:color="auto"/>
              <w:right w:val="single" w:sz="4" w:space="0" w:color="auto"/>
            </w:tcBorders>
          </w:tcPr>
          <w:p w14:paraId="5691C7C5" w14:textId="77777777" w:rsidR="002B62FC" w:rsidRDefault="006A162A"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2.1: Agree with Samsung. It seems this can be a conclusion.</w:t>
            </w:r>
          </w:p>
          <w:p w14:paraId="5950B788" w14:textId="77777777" w:rsidR="006A162A" w:rsidRDefault="006A162A" w:rsidP="002F74A4">
            <w:pPr>
              <w:pStyle w:val="mc-p"/>
              <w:spacing w:before="0" w:beforeAutospacing="0" w:after="0" w:afterAutospacing="0" w:line="240" w:lineRule="auto"/>
              <w:contextualSpacing/>
              <w:rPr>
                <w:rFonts w:ascii="Times New Roman" w:hAnsi="Times New Roman" w:cs="Times New Roman"/>
                <w:szCs w:val="20"/>
              </w:rPr>
            </w:pPr>
          </w:p>
          <w:p w14:paraId="7527FC17" w14:textId="77777777" w:rsidR="006A162A" w:rsidRDefault="006A162A"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2.2: OK. We also think this is somehow related to UE feature.</w:t>
            </w:r>
          </w:p>
          <w:p w14:paraId="63D7E3F5" w14:textId="77777777" w:rsidR="006A162A" w:rsidRDefault="006A162A" w:rsidP="002F74A4">
            <w:pPr>
              <w:pStyle w:val="mc-p"/>
              <w:spacing w:before="0" w:beforeAutospacing="0" w:after="0" w:afterAutospacing="0" w:line="240" w:lineRule="auto"/>
              <w:contextualSpacing/>
              <w:rPr>
                <w:rFonts w:ascii="Times New Roman" w:hAnsi="Times New Roman" w:cs="Times New Roman"/>
                <w:szCs w:val="20"/>
              </w:rPr>
            </w:pPr>
          </w:p>
          <w:p w14:paraId="1A834B62" w14:textId="70258C62" w:rsidR="006A162A" w:rsidRDefault="006A162A"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2.3: We think this should be configured per SRS resource according to previous agreement as follows. It is possible to configure the same SRS resource in different SRS resource sets, if this is configured per SRS resource set, one SRS resource may be a 4-port SRS in some cases while be a 3-port SRS in some other cases.</w:t>
            </w:r>
          </w:p>
          <w:p w14:paraId="3A6E7C53" w14:textId="77777777" w:rsidR="006A162A" w:rsidRDefault="006A162A" w:rsidP="002F74A4">
            <w:pPr>
              <w:pStyle w:val="mc-p"/>
              <w:spacing w:before="0" w:beforeAutospacing="0" w:after="0" w:afterAutospacing="0" w:line="240" w:lineRule="auto"/>
              <w:contextualSpacing/>
              <w:rPr>
                <w:rFonts w:ascii="Times New Roman" w:hAnsi="Times New Roman" w:cs="Times New Roman"/>
                <w:szCs w:val="20"/>
              </w:rPr>
            </w:pPr>
          </w:p>
          <w:p w14:paraId="5CB4D917" w14:textId="77777777" w:rsidR="006A162A" w:rsidRPr="0056052B" w:rsidRDefault="006A162A" w:rsidP="002F74A4">
            <w:pPr>
              <w:spacing w:before="0" w:after="0" w:line="240" w:lineRule="auto"/>
              <w:contextualSpacing/>
              <w:rPr>
                <w:rFonts w:ascii="Times New Roman" w:hAnsi="Times New Roman" w:cs="Times New Roman"/>
                <w:b/>
                <w:bCs/>
                <w:sz w:val="20"/>
                <w:szCs w:val="20"/>
                <w:highlight w:val="green"/>
                <w:lang w:eastAsia="x-none"/>
              </w:rPr>
            </w:pPr>
            <w:r w:rsidRPr="0056052B">
              <w:rPr>
                <w:rFonts w:ascii="Times New Roman" w:hAnsi="Times New Roman" w:cs="Times New Roman"/>
                <w:b/>
                <w:bCs/>
                <w:sz w:val="20"/>
                <w:szCs w:val="20"/>
                <w:highlight w:val="green"/>
                <w:lang w:eastAsia="x-none"/>
              </w:rPr>
              <w:t>Agreement</w:t>
            </w:r>
          </w:p>
          <w:p w14:paraId="20F93055" w14:textId="77777777" w:rsidR="006A162A" w:rsidRPr="0056052B" w:rsidRDefault="006A162A" w:rsidP="002F74A4">
            <w:pPr>
              <w:pStyle w:val="BodyText"/>
              <w:spacing w:before="0" w:after="0" w:line="240" w:lineRule="auto"/>
              <w:contextualSpacing/>
              <w:rPr>
                <w:rFonts w:ascii="Times New Roman" w:hAnsi="Times New Roman"/>
                <w:szCs w:val="20"/>
              </w:rPr>
            </w:pPr>
            <w:r w:rsidRPr="0056052B">
              <w:rPr>
                <w:rFonts w:ascii="Times New Roman" w:hAnsi="Times New Roman"/>
                <w:szCs w:val="20"/>
              </w:rPr>
              <w:t xml:space="preserve">For a UE reporting UE capability of 3TX operation, support introduction of a new RRC parameter for enabling a configured </w:t>
            </w:r>
            <w:r w:rsidRPr="006A162A">
              <w:rPr>
                <w:rFonts w:ascii="Times New Roman" w:hAnsi="Times New Roman"/>
                <w:szCs w:val="20"/>
                <w:highlight w:val="yellow"/>
              </w:rPr>
              <w:t>4-port SRS resource</w:t>
            </w:r>
            <w:r w:rsidRPr="0056052B">
              <w:rPr>
                <w:rFonts w:ascii="Times New Roman" w:hAnsi="Times New Roman"/>
                <w:szCs w:val="20"/>
              </w:rPr>
              <w:t xml:space="preserve"> with port 1003 disabled.</w:t>
            </w:r>
          </w:p>
          <w:p w14:paraId="45E0BF7D" w14:textId="77777777" w:rsidR="006A162A" w:rsidRDefault="006A162A" w:rsidP="002F74A4">
            <w:pPr>
              <w:pStyle w:val="mc-p"/>
              <w:spacing w:before="0" w:beforeAutospacing="0" w:after="0" w:afterAutospacing="0" w:line="240" w:lineRule="auto"/>
              <w:contextualSpacing/>
              <w:rPr>
                <w:rFonts w:ascii="Times New Roman" w:hAnsi="Times New Roman" w:cs="Times New Roman"/>
                <w:szCs w:val="20"/>
              </w:rPr>
            </w:pPr>
          </w:p>
          <w:p w14:paraId="20FDF6F5" w14:textId="3F8CEA72" w:rsidR="006A162A" w:rsidRDefault="006A162A"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2.4: Not sure whether this is necessary or not. NCB is always based on UL FP transmission. Maybe this can be discussed in maintenance phase.</w:t>
            </w:r>
          </w:p>
          <w:p w14:paraId="1A2E5FCD" w14:textId="45486825" w:rsidR="006A162A" w:rsidRPr="00FE369C" w:rsidRDefault="006A162A" w:rsidP="002F74A4">
            <w:pPr>
              <w:pStyle w:val="mc-p"/>
              <w:spacing w:before="0" w:beforeAutospacing="0" w:after="0" w:afterAutospacing="0" w:line="240" w:lineRule="auto"/>
              <w:contextualSpacing/>
              <w:rPr>
                <w:rFonts w:ascii="Times New Roman" w:hAnsi="Times New Roman" w:cs="Times New Roman"/>
                <w:szCs w:val="20"/>
              </w:rPr>
            </w:pPr>
          </w:p>
        </w:tc>
      </w:tr>
      <w:tr w:rsidR="00A515F1" w14:paraId="447ECFF5" w14:textId="77777777" w:rsidTr="00DC6698">
        <w:tc>
          <w:tcPr>
            <w:tcW w:w="1643" w:type="dxa"/>
            <w:tcBorders>
              <w:top w:val="single" w:sz="4" w:space="0" w:color="auto"/>
              <w:left w:val="single" w:sz="4" w:space="0" w:color="auto"/>
              <w:bottom w:val="single" w:sz="4" w:space="0" w:color="auto"/>
              <w:right w:val="single" w:sz="4" w:space="0" w:color="auto"/>
            </w:tcBorders>
          </w:tcPr>
          <w:p w14:paraId="1792AFE2" w14:textId="2DB0AE5E" w:rsidR="00A515F1" w:rsidRPr="00FE369C" w:rsidRDefault="00A515F1"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Docomo</w:t>
            </w:r>
          </w:p>
        </w:tc>
        <w:tc>
          <w:tcPr>
            <w:tcW w:w="8527" w:type="dxa"/>
            <w:tcBorders>
              <w:top w:val="single" w:sz="4" w:space="0" w:color="auto"/>
              <w:left w:val="single" w:sz="4" w:space="0" w:color="auto"/>
              <w:bottom w:val="single" w:sz="4" w:space="0" w:color="auto"/>
              <w:right w:val="single" w:sz="4" w:space="0" w:color="auto"/>
            </w:tcBorders>
          </w:tcPr>
          <w:p w14:paraId="6E1E04F1" w14:textId="77777777" w:rsidR="00A515F1" w:rsidRDefault="00A515F1"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2.1. support</w:t>
            </w:r>
          </w:p>
          <w:p w14:paraId="10B0859E" w14:textId="77777777" w:rsidR="00A515F1" w:rsidRDefault="00A515F1" w:rsidP="002F74A4">
            <w:pPr>
              <w:pStyle w:val="mc-p"/>
              <w:spacing w:before="0" w:beforeAutospacing="0" w:after="0" w:afterAutospacing="0" w:line="240" w:lineRule="auto"/>
              <w:contextualSpacing/>
              <w:rPr>
                <w:rFonts w:ascii="Times New Roman" w:eastAsiaTheme="minorEastAsia" w:hAnsi="Times New Roman" w:cs="Times New Roman"/>
                <w:bCs/>
                <w:kern w:val="0"/>
              </w:rPr>
            </w:pPr>
            <w:r>
              <w:rPr>
                <w:rFonts w:ascii="Times New Roman" w:eastAsiaTheme="minorEastAsia" w:hAnsi="Times New Roman" w:cs="Times New Roman" w:hint="eastAsia"/>
                <w:szCs w:val="20"/>
              </w:rPr>
              <w:t xml:space="preserve">2.2: agree in principle. But we think new UE </w:t>
            </w:r>
            <w:r>
              <w:rPr>
                <w:rFonts w:ascii="Times New Roman" w:eastAsiaTheme="minorEastAsia" w:hAnsi="Times New Roman" w:cs="Times New Roman"/>
                <w:szCs w:val="20"/>
              </w:rPr>
              <w:t>capability</w:t>
            </w:r>
            <w:r>
              <w:rPr>
                <w:rFonts w:ascii="Times New Roman" w:eastAsiaTheme="minorEastAsia" w:hAnsi="Times New Roman" w:cs="Times New Roman" w:hint="eastAsia"/>
                <w:szCs w:val="20"/>
              </w:rPr>
              <w:t xml:space="preserve"> may be needed, so the </w:t>
            </w:r>
            <w:r>
              <w:rPr>
                <w:rFonts w:ascii="Times New Roman" w:eastAsiaTheme="minorEastAsia" w:hAnsi="Times New Roman" w:cs="Times New Roman"/>
                <w:szCs w:val="20"/>
              </w:rPr>
              <w:t>capability</w:t>
            </w:r>
            <w:r>
              <w:rPr>
                <w:rFonts w:ascii="Times New Roman" w:eastAsiaTheme="minorEastAsia" w:hAnsi="Times New Roman" w:cs="Times New Roman" w:hint="eastAsia"/>
                <w:szCs w:val="20"/>
              </w:rPr>
              <w:t xml:space="preserve"> name </w:t>
            </w:r>
            <w:r>
              <w:rPr>
                <w:rFonts w:ascii="Times New Roman" w:eastAsiaTheme="minorEastAsia" w:hAnsi="Times New Roman" w:cs="Times New Roman"/>
                <w:szCs w:val="20"/>
              </w:rPr>
              <w:t>“</w:t>
            </w:r>
            <w:r w:rsidRPr="00DB3E78">
              <w:rPr>
                <w:rFonts w:ascii="Times New Roman" w:eastAsia="Times New Roman" w:hAnsi="Times New Roman" w:cs="Times New Roman"/>
                <w:bCs/>
                <w:i/>
                <w:iCs/>
                <w:kern w:val="0"/>
              </w:rPr>
              <w:t>supportedSRS-TxPortSwitchBeyond4Rx</w:t>
            </w:r>
            <w:r>
              <w:rPr>
                <w:rFonts w:ascii="Times New Roman" w:eastAsiaTheme="minorEastAsia" w:hAnsi="Times New Roman" w:cs="Times New Roman"/>
                <w:bCs/>
                <w:i/>
                <w:iCs/>
                <w:kern w:val="0"/>
              </w:rPr>
              <w:t>”</w:t>
            </w:r>
            <w:r>
              <w:rPr>
                <w:rFonts w:ascii="Times New Roman" w:eastAsiaTheme="minorEastAsia" w:hAnsi="Times New Roman" w:cs="Times New Roman" w:hint="eastAsia"/>
                <w:bCs/>
                <w:kern w:val="0"/>
              </w:rPr>
              <w:t xml:space="preserve"> may not need to be mentioned in this </w:t>
            </w:r>
            <w:r>
              <w:rPr>
                <w:rFonts w:ascii="Times New Roman" w:eastAsiaTheme="minorEastAsia" w:hAnsi="Times New Roman" w:cs="Times New Roman"/>
                <w:bCs/>
                <w:kern w:val="0"/>
              </w:rPr>
              <w:t>proposal</w:t>
            </w:r>
            <w:r>
              <w:rPr>
                <w:rFonts w:ascii="Times New Roman" w:eastAsiaTheme="minorEastAsia" w:hAnsi="Times New Roman" w:cs="Times New Roman" w:hint="eastAsia"/>
                <w:bCs/>
                <w:kern w:val="0"/>
              </w:rPr>
              <w:t>.</w:t>
            </w:r>
          </w:p>
          <w:p w14:paraId="5F02BFCF" w14:textId="77777777" w:rsidR="00A515F1" w:rsidRDefault="00A515F1" w:rsidP="002F74A4">
            <w:pPr>
              <w:pStyle w:val="mc-p"/>
              <w:spacing w:before="0" w:beforeAutospacing="0" w:after="0" w:afterAutospacing="0" w:line="240" w:lineRule="auto"/>
              <w:contextualSpacing/>
              <w:rPr>
                <w:rFonts w:ascii="Times New Roman" w:eastAsiaTheme="minorEastAsia" w:hAnsi="Times New Roman" w:cs="Times New Roman"/>
                <w:bCs/>
                <w:kern w:val="0"/>
              </w:rPr>
            </w:pPr>
            <w:r>
              <w:rPr>
                <w:rFonts w:ascii="Times New Roman" w:eastAsiaTheme="minorEastAsia" w:hAnsi="Times New Roman" w:cs="Times New Roman" w:hint="eastAsia"/>
                <w:bCs/>
                <w:kern w:val="0"/>
              </w:rPr>
              <w:lastRenderedPageBreak/>
              <w:t xml:space="preserve">2.3. </w:t>
            </w:r>
            <w:r>
              <w:rPr>
                <w:rFonts w:ascii="Times New Roman" w:eastAsiaTheme="minorEastAsia" w:hAnsi="Times New Roman" w:cs="Times New Roman"/>
                <w:bCs/>
                <w:kern w:val="0"/>
              </w:rPr>
              <w:t>support</w:t>
            </w:r>
          </w:p>
          <w:p w14:paraId="71722EEB" w14:textId="078557FF" w:rsidR="00A515F1" w:rsidRPr="00FE369C" w:rsidRDefault="00A515F1"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bCs/>
                <w:kern w:val="0"/>
              </w:rPr>
              <w:t>2.4. support</w:t>
            </w:r>
          </w:p>
        </w:tc>
      </w:tr>
      <w:tr w:rsidR="00A515F1" w:rsidRPr="00126A2B" w14:paraId="5CB0E7B1" w14:textId="77777777" w:rsidTr="00DC6698">
        <w:tc>
          <w:tcPr>
            <w:tcW w:w="1643" w:type="dxa"/>
            <w:tcBorders>
              <w:top w:val="single" w:sz="4" w:space="0" w:color="auto"/>
              <w:left w:val="single" w:sz="4" w:space="0" w:color="auto"/>
              <w:bottom w:val="single" w:sz="4" w:space="0" w:color="auto"/>
              <w:right w:val="single" w:sz="4" w:space="0" w:color="auto"/>
            </w:tcBorders>
          </w:tcPr>
          <w:p w14:paraId="4FFCCD49" w14:textId="2D825E18" w:rsidR="00A515F1" w:rsidRPr="00126A2B" w:rsidRDefault="00126A2B" w:rsidP="002F74A4">
            <w:pPr>
              <w:pStyle w:val="mc-p"/>
              <w:spacing w:before="0" w:beforeAutospacing="0" w:after="0" w:afterAutospacing="0" w:line="240" w:lineRule="auto"/>
              <w:contextualSpacing/>
              <w:rPr>
                <w:rFonts w:ascii="Times New Roman" w:eastAsiaTheme="minorEastAsia" w:hAnsi="Times New Roman" w:cs="Times New Roman"/>
                <w:szCs w:val="20"/>
              </w:rPr>
            </w:pPr>
            <w:r w:rsidRPr="00126A2B">
              <w:rPr>
                <w:rFonts w:ascii="Times New Roman" w:eastAsiaTheme="minorEastAsia" w:hAnsi="Times New Roman" w:cs="Times New Roman" w:hint="eastAsia"/>
                <w:szCs w:val="20"/>
              </w:rPr>
              <w:lastRenderedPageBreak/>
              <w:t>O</w:t>
            </w:r>
            <w:r w:rsidRPr="00126A2B">
              <w:rPr>
                <w:rFonts w:ascii="Times New Roman" w:eastAsiaTheme="minorEastAsia" w:hAnsi="Times New Roman" w:cs="Times New Roman"/>
                <w:szCs w:val="20"/>
              </w:rPr>
              <w:t>PPO</w:t>
            </w:r>
          </w:p>
        </w:tc>
        <w:tc>
          <w:tcPr>
            <w:tcW w:w="8527" w:type="dxa"/>
            <w:tcBorders>
              <w:top w:val="single" w:sz="4" w:space="0" w:color="auto"/>
              <w:left w:val="single" w:sz="4" w:space="0" w:color="auto"/>
              <w:bottom w:val="single" w:sz="4" w:space="0" w:color="auto"/>
              <w:right w:val="single" w:sz="4" w:space="0" w:color="auto"/>
            </w:tcBorders>
          </w:tcPr>
          <w:p w14:paraId="5051D135" w14:textId="31D92EF0" w:rsidR="00A515F1" w:rsidRDefault="00126A2B"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 xml:space="preserve">roposal 2.1: </w:t>
            </w:r>
            <w:r w:rsidR="009D7A93">
              <w:rPr>
                <w:rFonts w:ascii="Times New Roman" w:eastAsiaTheme="minorEastAsia" w:hAnsi="Times New Roman" w:cs="Times New Roman"/>
                <w:szCs w:val="20"/>
              </w:rPr>
              <w:t>Fine in principle. In current 38.213, we have following description:</w:t>
            </w:r>
          </w:p>
          <w:p w14:paraId="50BFFBF0" w14:textId="2B12F1CF" w:rsidR="009D7A93" w:rsidRPr="009D7A93" w:rsidRDefault="009D7A93" w:rsidP="002F74A4">
            <w:pPr>
              <w:pStyle w:val="ListParagraph"/>
              <w:numPr>
                <w:ilvl w:val="0"/>
                <w:numId w:val="87"/>
              </w:numPr>
              <w:spacing w:before="0" w:after="0" w:line="240" w:lineRule="auto"/>
              <w:contextualSpacing/>
              <w:rPr>
                <w:rFonts w:ascii="Times" w:eastAsia="Batang" w:hAnsi="Times"/>
                <w:szCs w:val="28"/>
              </w:rPr>
            </w:pPr>
            <w:r w:rsidRPr="009D7A93">
              <w:rPr>
                <w:rFonts w:ascii="Times" w:eastAsia="Batang" w:hAnsi="Times"/>
                <w:szCs w:val="28"/>
              </w:rPr>
              <w:t xml:space="preserve">38.213: “In the case that more than one SRS resource set configured with </w:t>
            </w:r>
            <w:r w:rsidRPr="009D7A93">
              <w:rPr>
                <w:rFonts w:ascii="Times" w:eastAsia="Batang" w:hAnsi="Times"/>
                <w:i/>
                <w:szCs w:val="28"/>
              </w:rPr>
              <w:t>resourceType</w:t>
            </w:r>
            <w:r w:rsidRPr="009D7A93">
              <w:rPr>
                <w:rFonts w:ascii="Times" w:eastAsia="Batang" w:hAnsi="Times"/>
                <w:szCs w:val="28"/>
              </w:rPr>
              <w:t xml:space="preserve"> in </w:t>
            </w:r>
            <w:r w:rsidRPr="009D7A93">
              <w:rPr>
                <w:rFonts w:ascii="Times" w:eastAsia="Batang" w:hAnsi="Times"/>
                <w:i/>
                <w:szCs w:val="28"/>
              </w:rPr>
              <w:t>SRS-ResourceSet</w:t>
            </w:r>
            <w:r w:rsidRPr="009D7A93">
              <w:rPr>
                <w:rFonts w:ascii="Times" w:eastAsia="Batang" w:hAnsi="Times"/>
                <w:szCs w:val="28"/>
              </w:rPr>
              <w:t xml:space="preserve"> set to 'aperiodic', the UE shall expect that the more than one set are configured with the same values of the higher layer parameters </w:t>
            </w:r>
            <w:r w:rsidRPr="009D7A93">
              <w:rPr>
                <w:rFonts w:ascii="Times" w:eastAsia="Batang" w:hAnsi="Times"/>
                <w:i/>
                <w:szCs w:val="28"/>
              </w:rPr>
              <w:t>alpha</w:t>
            </w:r>
            <w:r w:rsidRPr="009D7A93">
              <w:rPr>
                <w:rFonts w:ascii="Times" w:eastAsia="Batang" w:hAnsi="Times"/>
                <w:szCs w:val="28"/>
              </w:rPr>
              <w:t xml:space="preserve">, </w:t>
            </w:r>
            <w:r w:rsidRPr="009D7A93">
              <w:rPr>
                <w:rFonts w:ascii="Times" w:eastAsia="Batang" w:hAnsi="Times"/>
                <w:i/>
                <w:szCs w:val="28"/>
              </w:rPr>
              <w:t>p0</w:t>
            </w:r>
            <w:r w:rsidRPr="009D7A93">
              <w:rPr>
                <w:rFonts w:ascii="Times" w:eastAsia="Batang" w:hAnsi="Times"/>
                <w:szCs w:val="28"/>
              </w:rPr>
              <w:t xml:space="preserve">, </w:t>
            </w:r>
            <w:r w:rsidRPr="009D7A93">
              <w:rPr>
                <w:rFonts w:ascii="Times" w:eastAsia="Batang" w:hAnsi="Times"/>
                <w:i/>
                <w:szCs w:val="28"/>
              </w:rPr>
              <w:t>pathlossReferenceRS</w:t>
            </w:r>
            <w:r w:rsidRPr="009D7A93">
              <w:rPr>
                <w:rFonts w:ascii="Times" w:eastAsia="Batang" w:hAnsi="Times"/>
                <w:szCs w:val="28"/>
              </w:rPr>
              <w:t xml:space="preserve">, and </w:t>
            </w:r>
            <w:r w:rsidRPr="009D7A93">
              <w:rPr>
                <w:rFonts w:ascii="Times" w:eastAsia="Batang" w:hAnsi="Times"/>
                <w:i/>
                <w:szCs w:val="28"/>
              </w:rPr>
              <w:t>srs-PowerControlAdjustmentStates</w:t>
            </w:r>
            <w:r w:rsidRPr="009D7A93">
              <w:rPr>
                <w:rFonts w:ascii="Times" w:eastAsia="Batang" w:hAnsi="Times"/>
                <w:szCs w:val="28"/>
              </w:rPr>
              <w:t xml:space="preserve"> in </w:t>
            </w:r>
            <w:r w:rsidRPr="009D7A93">
              <w:rPr>
                <w:rFonts w:ascii="Times" w:eastAsia="Batang" w:hAnsi="Times"/>
                <w:i/>
                <w:szCs w:val="28"/>
              </w:rPr>
              <w:t>SRS-ResourceSet</w:t>
            </w:r>
            <w:r w:rsidRPr="009D7A93">
              <w:rPr>
                <w:rFonts w:ascii="Times" w:eastAsia="Batang" w:hAnsi="Times"/>
                <w:szCs w:val="28"/>
              </w:rPr>
              <w:t>.”</w:t>
            </w:r>
          </w:p>
          <w:p w14:paraId="6A942799" w14:textId="2646B537" w:rsidR="009D7A93" w:rsidRDefault="009D7A93"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W</w:t>
            </w:r>
            <w:r>
              <w:rPr>
                <w:rFonts w:ascii="Times New Roman" w:eastAsiaTheme="minorEastAsia" w:hAnsi="Times New Roman" w:cs="Times New Roman"/>
                <w:szCs w:val="20"/>
              </w:rPr>
              <w:t>e think this can be applied for 3T6R without other specification impact</w:t>
            </w:r>
            <w:r>
              <w:rPr>
                <w:rFonts w:ascii="Times New Roman" w:eastAsiaTheme="minorEastAsia" w:hAnsi="Times New Roman" w:cs="Times New Roman" w:hint="eastAsia"/>
                <w:szCs w:val="20"/>
              </w:rPr>
              <w:t>,</w:t>
            </w:r>
            <w:r>
              <w:rPr>
                <w:rFonts w:ascii="Times New Roman" w:eastAsiaTheme="minorEastAsia" w:hAnsi="Times New Roman" w:cs="Times New Roman"/>
                <w:szCs w:val="20"/>
              </w:rPr>
              <w:t xml:space="preserve"> a conclusion is fine.</w:t>
            </w:r>
          </w:p>
          <w:p w14:paraId="3EE49110" w14:textId="77777777" w:rsidR="009D7A93" w:rsidRPr="009D7A93" w:rsidRDefault="009D7A93" w:rsidP="002F74A4">
            <w:pPr>
              <w:pStyle w:val="mc-p"/>
              <w:spacing w:before="0" w:beforeAutospacing="0" w:after="0" w:afterAutospacing="0" w:line="240" w:lineRule="auto"/>
              <w:contextualSpacing/>
              <w:rPr>
                <w:rFonts w:ascii="Times New Roman" w:eastAsiaTheme="minorEastAsia" w:hAnsi="Times New Roman" w:cs="Times New Roman"/>
                <w:szCs w:val="20"/>
              </w:rPr>
            </w:pPr>
          </w:p>
          <w:p w14:paraId="645A4232" w14:textId="77777777" w:rsidR="00126A2B" w:rsidRDefault="00126A2B"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2.2: Support the downgrading configuration for 3T6R</w:t>
            </w:r>
            <w:r w:rsidR="00633788">
              <w:rPr>
                <w:rFonts w:ascii="Times New Roman" w:eastAsiaTheme="minorEastAsia" w:hAnsi="Times New Roman" w:cs="Times New Roman"/>
                <w:szCs w:val="20"/>
              </w:rPr>
              <w:t xml:space="preserve">. Agree with Docomo, we can delete the capability name in the proposal and leave it to UE feature session. </w:t>
            </w:r>
          </w:p>
          <w:p w14:paraId="29C5A186" w14:textId="77777777" w:rsidR="00633788" w:rsidRDefault="00633788"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2.3: Support.</w:t>
            </w:r>
          </w:p>
          <w:p w14:paraId="305C36D9" w14:textId="25C67254" w:rsidR="00633788" w:rsidRPr="00126A2B" w:rsidRDefault="00633788"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2.4: Support.</w:t>
            </w:r>
          </w:p>
        </w:tc>
      </w:tr>
      <w:tr w:rsidR="00D01719" w14:paraId="2154D230" w14:textId="77777777" w:rsidTr="00DC6698">
        <w:trPr>
          <w:trHeight w:val="242"/>
        </w:trPr>
        <w:tc>
          <w:tcPr>
            <w:tcW w:w="1643" w:type="dxa"/>
            <w:tcBorders>
              <w:top w:val="single" w:sz="4" w:space="0" w:color="auto"/>
              <w:left w:val="single" w:sz="4" w:space="0" w:color="auto"/>
              <w:bottom w:val="single" w:sz="4" w:space="0" w:color="auto"/>
              <w:right w:val="single" w:sz="4" w:space="0" w:color="auto"/>
            </w:tcBorders>
          </w:tcPr>
          <w:p w14:paraId="09B5485F" w14:textId="2D58E0A4" w:rsidR="00D01719" w:rsidRPr="00FE369C" w:rsidRDefault="00D01719" w:rsidP="002F74A4">
            <w:pPr>
              <w:pStyle w:val="mc-p"/>
              <w:spacing w:before="0" w:beforeAutospacing="0" w:after="0" w:afterAutospacing="0" w:line="240" w:lineRule="auto"/>
              <w:contextualSpacing/>
              <w:rPr>
                <w:rFonts w:ascii="Times New Roman" w:hAnsi="Times New Roman" w:cs="Times New Roman"/>
                <w:szCs w:val="20"/>
              </w:rPr>
            </w:pPr>
            <w:r w:rsidRPr="00172034">
              <w:rPr>
                <w:rFonts w:ascii="Times New Roman" w:eastAsiaTheme="minorEastAsia" w:hAnsi="Times New Roman" w:cs="Times New Roman" w:hint="eastAsia"/>
                <w:bCs/>
                <w:szCs w:val="20"/>
              </w:rPr>
              <w:t>CATT</w:t>
            </w:r>
          </w:p>
        </w:tc>
        <w:tc>
          <w:tcPr>
            <w:tcW w:w="8527" w:type="dxa"/>
            <w:tcBorders>
              <w:top w:val="single" w:sz="4" w:space="0" w:color="auto"/>
              <w:left w:val="single" w:sz="4" w:space="0" w:color="auto"/>
              <w:bottom w:val="single" w:sz="4" w:space="0" w:color="auto"/>
              <w:right w:val="single" w:sz="4" w:space="0" w:color="auto"/>
            </w:tcBorders>
          </w:tcPr>
          <w:p w14:paraId="45AECE3E" w14:textId="77777777" w:rsidR="00D01719" w:rsidRDefault="00D01719" w:rsidP="002F74A4">
            <w:pPr>
              <w:pStyle w:val="mc-p"/>
              <w:spacing w:before="0" w:beforeAutospacing="0" w:after="0" w:afterAutospacing="0" w:line="240" w:lineRule="auto"/>
              <w:contextualSpacing/>
              <w:rPr>
                <w:rFonts w:ascii="Times New Roman" w:eastAsiaTheme="minorEastAsia" w:hAnsi="Times New Roman" w:cs="Times New Roman"/>
                <w:szCs w:val="20"/>
              </w:rPr>
            </w:pPr>
            <w:r w:rsidRPr="00FE369C">
              <w:rPr>
                <w:rFonts w:ascii="Times New Roman" w:hAnsi="Times New Roman" w:cs="Times New Roman" w:hint="eastAsia"/>
                <w:b/>
                <w:szCs w:val="20"/>
                <w:u w:val="single"/>
              </w:rPr>
              <w:t>Proposal 2.1:</w:t>
            </w:r>
            <w:r>
              <w:rPr>
                <w:rFonts w:ascii="Times New Roman" w:hAnsi="Times New Roman" w:cs="Times New Roman" w:hint="eastAsia"/>
                <w:szCs w:val="20"/>
              </w:rPr>
              <w:t xml:space="preserve"> </w:t>
            </w:r>
          </w:p>
          <w:p w14:paraId="5E2AF21E" w14:textId="77777777" w:rsidR="00D01719" w:rsidRDefault="00D01719"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Support and also ok with Samsung</w:t>
            </w:r>
            <w:r>
              <w:rPr>
                <w:rFonts w:ascii="Times New Roman" w:eastAsiaTheme="minorEastAsia" w:hAnsi="Times New Roman" w:cs="Times New Roman"/>
                <w:szCs w:val="20"/>
              </w:rPr>
              <w:t>’</w:t>
            </w:r>
            <w:r>
              <w:rPr>
                <w:rFonts w:ascii="Times New Roman" w:eastAsiaTheme="minorEastAsia" w:hAnsi="Times New Roman" w:cs="Times New Roman" w:hint="eastAsia"/>
                <w:szCs w:val="20"/>
              </w:rPr>
              <w:t>s modification.</w:t>
            </w:r>
          </w:p>
          <w:p w14:paraId="309761AF" w14:textId="77777777" w:rsidR="00D01719" w:rsidRDefault="00D01719" w:rsidP="002F74A4">
            <w:pPr>
              <w:pStyle w:val="mc-p"/>
              <w:spacing w:before="0" w:beforeAutospacing="0" w:after="0" w:afterAutospacing="0" w:line="240" w:lineRule="auto"/>
              <w:contextualSpacing/>
              <w:rPr>
                <w:rFonts w:ascii="Times New Roman" w:eastAsiaTheme="minorEastAsia" w:hAnsi="Times New Roman" w:cs="Times New Roman"/>
                <w:szCs w:val="20"/>
              </w:rPr>
            </w:pPr>
            <w:r w:rsidRPr="00FE369C">
              <w:rPr>
                <w:rFonts w:ascii="Times New Roman" w:hAnsi="Times New Roman" w:cs="Times New Roman" w:hint="eastAsia"/>
                <w:b/>
                <w:szCs w:val="20"/>
                <w:u w:val="single"/>
              </w:rPr>
              <w:t>Proposal 2.</w:t>
            </w:r>
            <w:r>
              <w:rPr>
                <w:rFonts w:ascii="Times New Roman" w:eastAsiaTheme="minorEastAsia" w:hAnsi="Times New Roman" w:cs="Times New Roman" w:hint="eastAsia"/>
                <w:b/>
                <w:szCs w:val="20"/>
                <w:u w:val="single"/>
              </w:rPr>
              <w:t>2</w:t>
            </w:r>
            <w:r w:rsidRPr="00FE369C">
              <w:rPr>
                <w:rFonts w:ascii="Times New Roman" w:hAnsi="Times New Roman" w:cs="Times New Roman" w:hint="eastAsia"/>
                <w:b/>
                <w:szCs w:val="20"/>
                <w:u w:val="single"/>
              </w:rPr>
              <w:t>:</w:t>
            </w:r>
            <w:r>
              <w:rPr>
                <w:rFonts w:ascii="Times New Roman" w:hAnsi="Times New Roman" w:cs="Times New Roman" w:hint="eastAsia"/>
                <w:szCs w:val="20"/>
              </w:rPr>
              <w:t xml:space="preserve"> </w:t>
            </w:r>
          </w:p>
          <w:p w14:paraId="3A8B48EC" w14:textId="77777777" w:rsidR="00D01719" w:rsidRDefault="00D01719" w:rsidP="002F74A4">
            <w:pPr>
              <w:pStyle w:val="mc-p"/>
              <w:spacing w:before="0" w:beforeAutospacing="0" w:after="0" w:afterAutospacing="0" w:line="240" w:lineRule="auto"/>
              <w:contextualSpacing/>
              <w:rPr>
                <w:rFonts w:ascii="Times New Roman" w:eastAsiaTheme="minorEastAsia" w:hAnsi="Times New Roman" w:cs="Times New Roman"/>
                <w:bCs/>
                <w:kern w:val="0"/>
              </w:rPr>
            </w:pPr>
            <w:r>
              <w:rPr>
                <w:rFonts w:ascii="Times New Roman" w:eastAsiaTheme="minorEastAsia" w:hAnsi="Times New Roman" w:cs="Times New Roman" w:hint="eastAsia"/>
                <w:szCs w:val="20"/>
              </w:rPr>
              <w:t xml:space="preserve">We agree with Docomo that a new UE capability is needed. So the name should not be mentioned in the proposal. Also, we are ok that the detailed design </w:t>
            </w:r>
            <w:r>
              <w:rPr>
                <w:rFonts w:ascii="Times New Roman" w:eastAsiaTheme="minorEastAsia" w:hAnsi="Times New Roman" w:cs="Times New Roman"/>
                <w:szCs w:val="20"/>
              </w:rPr>
              <w:t>should</w:t>
            </w:r>
            <w:r>
              <w:rPr>
                <w:rFonts w:ascii="Times New Roman" w:eastAsiaTheme="minorEastAsia" w:hAnsi="Times New Roman" w:cs="Times New Roman" w:hint="eastAsia"/>
                <w:szCs w:val="20"/>
              </w:rPr>
              <w:t xml:space="preserve"> be discussed in the UE feature session.</w:t>
            </w:r>
          </w:p>
          <w:p w14:paraId="0C79511E" w14:textId="77777777" w:rsidR="00D01719" w:rsidRDefault="00D01719" w:rsidP="002F74A4">
            <w:pPr>
              <w:pStyle w:val="mc-p"/>
              <w:spacing w:before="0" w:beforeAutospacing="0" w:after="0" w:afterAutospacing="0" w:line="240" w:lineRule="auto"/>
              <w:contextualSpacing/>
              <w:rPr>
                <w:rFonts w:ascii="Times New Roman" w:eastAsiaTheme="minorEastAsia" w:hAnsi="Times New Roman" w:cs="Times New Roman"/>
                <w:bCs/>
                <w:kern w:val="0"/>
              </w:rPr>
            </w:pPr>
            <w:r w:rsidRPr="00FE369C">
              <w:rPr>
                <w:rFonts w:ascii="Times New Roman" w:hAnsi="Times New Roman" w:cs="Times New Roman" w:hint="eastAsia"/>
                <w:b/>
                <w:szCs w:val="20"/>
                <w:u w:val="single"/>
              </w:rPr>
              <w:t>Proposal 2.</w:t>
            </w:r>
            <w:r>
              <w:rPr>
                <w:rFonts w:ascii="Times New Roman" w:eastAsiaTheme="minorEastAsia" w:hAnsi="Times New Roman" w:cs="Times New Roman" w:hint="eastAsia"/>
                <w:b/>
                <w:szCs w:val="20"/>
                <w:u w:val="single"/>
              </w:rPr>
              <w:t>3</w:t>
            </w:r>
            <w:r w:rsidRPr="00FE369C">
              <w:rPr>
                <w:rFonts w:ascii="Times New Roman" w:hAnsi="Times New Roman" w:cs="Times New Roman" w:hint="eastAsia"/>
                <w:b/>
                <w:szCs w:val="20"/>
                <w:u w:val="single"/>
              </w:rPr>
              <w:t>:</w:t>
            </w:r>
            <w:r>
              <w:rPr>
                <w:rFonts w:ascii="Times New Roman" w:eastAsiaTheme="minorEastAsia" w:hAnsi="Times New Roman" w:cs="Times New Roman" w:hint="eastAsia"/>
                <w:bCs/>
                <w:kern w:val="0"/>
              </w:rPr>
              <w:t xml:space="preserve"> Ok to s</w:t>
            </w:r>
            <w:r>
              <w:rPr>
                <w:rFonts w:ascii="Times New Roman" w:eastAsiaTheme="minorEastAsia" w:hAnsi="Times New Roman" w:cs="Times New Roman"/>
                <w:bCs/>
                <w:kern w:val="0"/>
              </w:rPr>
              <w:t>upport</w:t>
            </w:r>
          </w:p>
          <w:p w14:paraId="25299509" w14:textId="77777777" w:rsidR="00D01719" w:rsidRDefault="00D01719" w:rsidP="002F74A4">
            <w:pPr>
              <w:pStyle w:val="mc-p"/>
              <w:spacing w:before="0" w:beforeAutospacing="0" w:after="0" w:afterAutospacing="0" w:line="240" w:lineRule="auto"/>
              <w:contextualSpacing/>
              <w:rPr>
                <w:rFonts w:ascii="Times New Roman" w:eastAsiaTheme="minorEastAsia" w:hAnsi="Times New Roman" w:cs="Times New Roman"/>
                <w:bCs/>
                <w:kern w:val="0"/>
              </w:rPr>
            </w:pPr>
            <w:r w:rsidRPr="00FE369C">
              <w:rPr>
                <w:rFonts w:ascii="Times New Roman" w:hAnsi="Times New Roman" w:cs="Times New Roman" w:hint="eastAsia"/>
                <w:b/>
                <w:szCs w:val="20"/>
                <w:u w:val="single"/>
              </w:rPr>
              <w:t>Proposal 2.</w:t>
            </w:r>
            <w:r>
              <w:rPr>
                <w:rFonts w:ascii="Times New Roman" w:eastAsiaTheme="minorEastAsia" w:hAnsi="Times New Roman" w:cs="Times New Roman" w:hint="eastAsia"/>
                <w:b/>
                <w:szCs w:val="20"/>
                <w:u w:val="single"/>
              </w:rPr>
              <w:t>4</w:t>
            </w:r>
            <w:r w:rsidRPr="00FE369C">
              <w:rPr>
                <w:rFonts w:ascii="Times New Roman" w:hAnsi="Times New Roman" w:cs="Times New Roman" w:hint="eastAsia"/>
                <w:b/>
                <w:szCs w:val="20"/>
                <w:u w:val="single"/>
              </w:rPr>
              <w:t>:</w:t>
            </w:r>
            <w:r>
              <w:rPr>
                <w:rFonts w:ascii="Times New Roman" w:hAnsi="Times New Roman" w:cs="Times New Roman" w:hint="eastAsia"/>
                <w:szCs w:val="20"/>
              </w:rPr>
              <w:t xml:space="preserve"> </w:t>
            </w:r>
            <w:r>
              <w:rPr>
                <w:rFonts w:ascii="Times New Roman" w:eastAsiaTheme="minorEastAsia" w:hAnsi="Times New Roman" w:cs="Times New Roman" w:hint="eastAsia"/>
                <w:bCs/>
                <w:kern w:val="0"/>
              </w:rPr>
              <w:t>Agree with Google.</w:t>
            </w:r>
          </w:p>
          <w:p w14:paraId="47474965" w14:textId="77777777" w:rsidR="00D01719" w:rsidRDefault="00D01719" w:rsidP="002F74A4">
            <w:pPr>
              <w:pStyle w:val="mc-p"/>
              <w:spacing w:before="0" w:beforeAutospacing="0" w:after="0" w:afterAutospacing="0" w:line="240" w:lineRule="auto"/>
              <w:contextualSpacing/>
              <w:rPr>
                <w:rFonts w:ascii="Times New Roman" w:eastAsiaTheme="minorEastAsia" w:hAnsi="Times New Roman" w:cs="Times New Roman"/>
                <w:bCs/>
                <w:kern w:val="0"/>
              </w:rPr>
            </w:pPr>
          </w:p>
          <w:p w14:paraId="14D77A57" w14:textId="77777777" w:rsidR="00D01719" w:rsidRDefault="00D01719" w:rsidP="002F74A4">
            <w:pPr>
              <w:pStyle w:val="mc-p"/>
              <w:spacing w:before="0" w:beforeAutospacing="0" w:after="0" w:afterAutospacing="0" w:line="240" w:lineRule="auto"/>
              <w:contextualSpacing/>
              <w:rPr>
                <w:rFonts w:ascii="Times New Roman" w:eastAsiaTheme="minorEastAsia" w:hAnsi="Times New Roman" w:cs="Times New Roman"/>
                <w:bCs/>
                <w:kern w:val="0"/>
              </w:rPr>
            </w:pPr>
            <w:r>
              <w:rPr>
                <w:rFonts w:ascii="Times New Roman" w:eastAsiaTheme="minorEastAsia" w:hAnsi="Times New Roman" w:cs="Times New Roman" w:hint="eastAsia"/>
                <w:bCs/>
                <w:kern w:val="0"/>
              </w:rPr>
              <w:t>Additionally, although we did not discuss details for 3T3R antenna switching UE capability in this session, we should have at least a conclusion:</w:t>
            </w:r>
          </w:p>
          <w:p w14:paraId="297D1C7F" w14:textId="77777777" w:rsidR="00D01719" w:rsidRDefault="00D01719" w:rsidP="002F74A4">
            <w:pPr>
              <w:pStyle w:val="mc-p"/>
              <w:spacing w:before="0" w:beforeAutospacing="0" w:after="0" w:afterAutospacing="0" w:line="240" w:lineRule="auto"/>
              <w:contextualSpacing/>
              <w:rPr>
                <w:rFonts w:ascii="Times New Roman" w:eastAsiaTheme="minorEastAsia" w:hAnsi="Times New Roman" w:cs="Times New Roman"/>
                <w:bCs/>
                <w:kern w:val="0"/>
              </w:rPr>
            </w:pPr>
          </w:p>
          <w:p w14:paraId="3FBAF327" w14:textId="77777777" w:rsidR="00D01719" w:rsidRPr="00895480" w:rsidRDefault="00D01719" w:rsidP="002F74A4">
            <w:pPr>
              <w:pStyle w:val="mc-p"/>
              <w:spacing w:before="0" w:beforeAutospacing="0" w:after="0" w:afterAutospacing="0" w:line="240" w:lineRule="auto"/>
              <w:contextualSpacing/>
              <w:rPr>
                <w:rFonts w:ascii="Times New Roman" w:eastAsiaTheme="minorEastAsia" w:hAnsi="Times New Roman" w:cs="Times New Roman"/>
                <w:bCs/>
                <w:i/>
                <w:kern w:val="0"/>
              </w:rPr>
            </w:pPr>
            <w:r w:rsidRPr="00895480">
              <w:rPr>
                <w:rFonts w:ascii="Times New Roman" w:eastAsiaTheme="minorEastAsia" w:hAnsi="Times New Roman" w:cs="Times New Roman"/>
                <w:bCs/>
                <w:i/>
                <w:kern w:val="0"/>
                <w:highlight w:val="yellow"/>
              </w:rPr>
              <w:t>Conclusion</w:t>
            </w:r>
            <w:r w:rsidRPr="00895480">
              <w:rPr>
                <w:rFonts w:ascii="Times New Roman" w:eastAsiaTheme="minorEastAsia" w:hAnsi="Times New Roman" w:cs="Times New Roman" w:hint="eastAsia"/>
                <w:bCs/>
                <w:i/>
                <w:kern w:val="0"/>
                <w:highlight w:val="yellow"/>
              </w:rPr>
              <w:t>(or potential agreement):</w:t>
            </w:r>
          </w:p>
          <w:p w14:paraId="020EEFCB" w14:textId="77777777" w:rsidR="00D01719" w:rsidRDefault="00D01719" w:rsidP="002F74A4">
            <w:pPr>
              <w:pStyle w:val="mc-p"/>
              <w:spacing w:before="0" w:beforeAutospacing="0" w:after="0" w:afterAutospacing="0" w:line="240" w:lineRule="auto"/>
              <w:contextualSpacing/>
              <w:rPr>
                <w:rFonts w:ascii="Times New Roman" w:eastAsiaTheme="minorEastAsia" w:hAnsi="Times New Roman" w:cs="Times New Roman"/>
                <w:i/>
                <w:iCs/>
                <w:szCs w:val="20"/>
              </w:rPr>
            </w:pPr>
            <w:r w:rsidRPr="0071504F">
              <w:rPr>
                <w:rFonts w:ascii="Times New Roman" w:eastAsia="Times New Roman" w:hAnsi="Times New Roman" w:cs="Times New Roman"/>
                <w:i/>
                <w:iCs/>
                <w:szCs w:val="20"/>
              </w:rPr>
              <w:t>Re-use the legacy SRS configurations for 4T4R antenna switching for 3T3R antenna switching by muting the 4th port of the 4-port SRS resources</w:t>
            </w:r>
            <w:r>
              <w:rPr>
                <w:rFonts w:ascii="Times New Roman" w:eastAsiaTheme="minorEastAsia" w:hAnsi="Times New Roman" w:cs="Times New Roman" w:hint="eastAsia"/>
                <w:i/>
                <w:iCs/>
                <w:szCs w:val="20"/>
              </w:rPr>
              <w:t>.</w:t>
            </w:r>
          </w:p>
          <w:p w14:paraId="1212034F" w14:textId="77777777" w:rsidR="00D01719" w:rsidRDefault="00D01719" w:rsidP="002F74A4">
            <w:pPr>
              <w:pStyle w:val="mc-p"/>
              <w:spacing w:before="0" w:beforeAutospacing="0" w:after="0" w:afterAutospacing="0" w:line="240" w:lineRule="auto"/>
              <w:contextualSpacing/>
              <w:rPr>
                <w:rFonts w:ascii="Times New Roman" w:eastAsiaTheme="minorEastAsia" w:hAnsi="Times New Roman" w:cs="Times New Roman"/>
                <w:bCs/>
                <w:kern w:val="0"/>
              </w:rPr>
            </w:pPr>
            <w:r>
              <w:rPr>
                <w:rFonts w:ascii="Times New Roman" w:eastAsiaTheme="minorEastAsia" w:hAnsi="Times New Roman" w:cs="Times New Roman" w:hint="eastAsia"/>
                <w:bCs/>
                <w:kern w:val="0"/>
              </w:rPr>
              <w:t xml:space="preserve"> </w:t>
            </w:r>
          </w:p>
          <w:p w14:paraId="0AA61A8A" w14:textId="5815A8E5" w:rsidR="00D01719" w:rsidRPr="00FE369C" w:rsidRDefault="00D01719"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eastAsiaTheme="minorEastAsia" w:hAnsi="Times New Roman" w:cs="Times New Roman"/>
                <w:bCs/>
                <w:kern w:val="0"/>
              </w:rPr>
              <w:t>T</w:t>
            </w:r>
            <w:r>
              <w:rPr>
                <w:rFonts w:ascii="Times New Roman" w:eastAsiaTheme="minorEastAsia" w:hAnsi="Times New Roman" w:cs="Times New Roman" w:hint="eastAsia"/>
                <w:bCs/>
                <w:kern w:val="0"/>
              </w:rPr>
              <w:t xml:space="preserve">o clarify </w:t>
            </w:r>
            <w:r>
              <w:rPr>
                <w:rFonts w:ascii="Times New Roman" w:eastAsiaTheme="minorEastAsia" w:hAnsi="Times New Roman" w:cs="Times New Roman"/>
                <w:bCs/>
                <w:kern w:val="0"/>
              </w:rPr>
              <w:t>that</w:t>
            </w:r>
            <w:r>
              <w:rPr>
                <w:rFonts w:ascii="Times New Roman" w:eastAsiaTheme="minorEastAsia" w:hAnsi="Times New Roman" w:cs="Times New Roman" w:hint="eastAsia"/>
                <w:bCs/>
                <w:kern w:val="0"/>
              </w:rPr>
              <w:t xml:space="preserve"> the SRS resources still follows the same rule: A 3-port SRS resource for 3T3R antenna </w:t>
            </w:r>
            <w:r>
              <w:rPr>
                <w:rFonts w:ascii="Times New Roman" w:eastAsiaTheme="minorEastAsia" w:hAnsi="Times New Roman" w:cs="Times New Roman"/>
                <w:bCs/>
                <w:kern w:val="0"/>
              </w:rPr>
              <w:t>switching</w:t>
            </w:r>
            <w:r>
              <w:rPr>
                <w:rFonts w:ascii="Times New Roman" w:eastAsiaTheme="minorEastAsia" w:hAnsi="Times New Roman" w:cs="Times New Roman" w:hint="eastAsia"/>
                <w:bCs/>
                <w:kern w:val="0"/>
              </w:rPr>
              <w:t xml:space="preserve"> is using a 4-port SRS resource with </w:t>
            </w:r>
            <w:r>
              <w:rPr>
                <w:rFonts w:ascii="Times New Roman" w:eastAsiaTheme="minorEastAsia" w:hAnsi="Times New Roman" w:cs="Times New Roman"/>
                <w:bCs/>
                <w:kern w:val="0"/>
              </w:rPr>
              <w:t>the</w:t>
            </w:r>
            <w:r>
              <w:rPr>
                <w:rFonts w:ascii="Times New Roman" w:eastAsiaTheme="minorEastAsia" w:hAnsi="Times New Roman" w:cs="Times New Roman" w:hint="eastAsia"/>
                <w:bCs/>
                <w:kern w:val="0"/>
              </w:rPr>
              <w:t xml:space="preserve"> 4</w:t>
            </w:r>
            <w:r w:rsidRPr="007467E5">
              <w:rPr>
                <w:rFonts w:ascii="Times New Roman" w:eastAsiaTheme="minorEastAsia" w:hAnsi="Times New Roman" w:cs="Times New Roman" w:hint="eastAsia"/>
                <w:bCs/>
                <w:kern w:val="0"/>
                <w:vertAlign w:val="superscript"/>
              </w:rPr>
              <w:t>th</w:t>
            </w:r>
            <w:r>
              <w:rPr>
                <w:rFonts w:ascii="Times New Roman" w:eastAsiaTheme="minorEastAsia" w:hAnsi="Times New Roman" w:cs="Times New Roman" w:hint="eastAsia"/>
                <w:bCs/>
                <w:kern w:val="0"/>
              </w:rPr>
              <w:t xml:space="preserve"> port muted. Otherwise, strictly speaking, how to handle the SRS resource(s) for 3T3R antenna </w:t>
            </w:r>
            <w:r>
              <w:rPr>
                <w:rFonts w:ascii="Times New Roman" w:eastAsiaTheme="minorEastAsia" w:hAnsi="Times New Roman" w:cs="Times New Roman"/>
                <w:bCs/>
                <w:kern w:val="0"/>
              </w:rPr>
              <w:t>switching</w:t>
            </w:r>
            <w:r>
              <w:rPr>
                <w:rFonts w:ascii="Times New Roman" w:eastAsiaTheme="minorEastAsia" w:hAnsi="Times New Roman" w:cs="Times New Roman" w:hint="eastAsia"/>
                <w:bCs/>
                <w:kern w:val="0"/>
              </w:rPr>
              <w:t xml:space="preserve"> is not clear.</w:t>
            </w:r>
          </w:p>
        </w:tc>
      </w:tr>
      <w:tr w:rsidR="00757195" w:rsidRPr="00BD6BD9" w14:paraId="4BB9C368" w14:textId="77777777" w:rsidTr="00DC6698">
        <w:tc>
          <w:tcPr>
            <w:tcW w:w="1643" w:type="dxa"/>
            <w:tcBorders>
              <w:top w:val="single" w:sz="4" w:space="0" w:color="auto"/>
              <w:left w:val="single" w:sz="4" w:space="0" w:color="auto"/>
              <w:bottom w:val="single" w:sz="4" w:space="0" w:color="auto"/>
              <w:right w:val="single" w:sz="4" w:space="0" w:color="auto"/>
            </w:tcBorders>
          </w:tcPr>
          <w:p w14:paraId="29F88EEF" w14:textId="77777777" w:rsidR="00757195" w:rsidRPr="00BD6BD9" w:rsidRDefault="00757195" w:rsidP="002F74A4">
            <w:pPr>
              <w:pStyle w:val="mc-p"/>
              <w:spacing w:before="0" w:beforeAutospacing="0" w:after="0" w:afterAutospacing="0" w:line="240" w:lineRule="auto"/>
              <w:contextualSpacing/>
              <w:rPr>
                <w:rFonts w:ascii="Times New Roman" w:eastAsiaTheme="minorEastAsia" w:hAnsi="Times New Roman" w:cs="Times New Roman"/>
                <w:szCs w:val="20"/>
              </w:rPr>
            </w:pPr>
            <w:r w:rsidRPr="00BD6BD9">
              <w:rPr>
                <w:rFonts w:ascii="Times New Roman" w:eastAsiaTheme="minorEastAsia" w:hAnsi="Times New Roman" w:cs="Times New Roman"/>
                <w:szCs w:val="20"/>
              </w:rPr>
              <w:t>Xiaomi</w:t>
            </w:r>
          </w:p>
        </w:tc>
        <w:tc>
          <w:tcPr>
            <w:tcW w:w="8527" w:type="dxa"/>
            <w:tcBorders>
              <w:top w:val="single" w:sz="4" w:space="0" w:color="auto"/>
              <w:left w:val="single" w:sz="4" w:space="0" w:color="auto"/>
              <w:bottom w:val="single" w:sz="4" w:space="0" w:color="auto"/>
              <w:right w:val="single" w:sz="4" w:space="0" w:color="auto"/>
            </w:tcBorders>
          </w:tcPr>
          <w:p w14:paraId="3F9026BD" w14:textId="77777777" w:rsidR="00757195" w:rsidRDefault="00757195"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2.1: support in general, and Samsung’s version is fine.</w:t>
            </w:r>
          </w:p>
          <w:p w14:paraId="182AF82E" w14:textId="77777777" w:rsidR="00757195" w:rsidRDefault="00757195" w:rsidP="002F74A4">
            <w:pPr>
              <w:pStyle w:val="mc-p"/>
              <w:spacing w:before="0" w:beforeAutospacing="0" w:after="0" w:afterAutospacing="0" w:line="240" w:lineRule="auto"/>
              <w:contextualSpacing/>
              <w:rPr>
                <w:rFonts w:ascii="Times New Roman" w:eastAsiaTheme="minorEastAsia" w:hAnsi="Times New Roman" w:cs="Times New Roman"/>
                <w:szCs w:val="20"/>
              </w:rPr>
            </w:pPr>
          </w:p>
          <w:p w14:paraId="437FB62E" w14:textId="22CC4851" w:rsidR="00757195" w:rsidRDefault="00757195"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2.2: we agree with the support of the downgrading indication for 3T6R, also </w:t>
            </w:r>
            <w:r w:rsidRPr="008212C4">
              <w:rPr>
                <w:rFonts w:ascii="Times New Roman" w:hAnsi="Times New Roman" w:cs="Times New Roman"/>
                <w:i/>
                <w:iCs/>
                <w:szCs w:val="20"/>
              </w:rPr>
              <w:t xml:space="preserve">3t3r </w:t>
            </w:r>
            <w:r>
              <w:rPr>
                <w:rFonts w:ascii="Times New Roman" w:hAnsi="Times New Roman" w:cs="Times New Roman"/>
                <w:szCs w:val="20"/>
              </w:rPr>
              <w:t xml:space="preserve">should be </w:t>
            </w:r>
            <w:r w:rsidR="00955DD8">
              <w:rPr>
                <w:rFonts w:ascii="Times New Roman" w:hAnsi="Times New Roman" w:cs="Times New Roman"/>
                <w:szCs w:val="20"/>
              </w:rPr>
              <w:t xml:space="preserve">added </w:t>
            </w:r>
            <w:r>
              <w:rPr>
                <w:rFonts w:ascii="Times New Roman" w:hAnsi="Times New Roman" w:cs="Times New Roman"/>
                <w:szCs w:val="20"/>
              </w:rPr>
              <w:t>as one of the downgraded configuration</w:t>
            </w:r>
            <w:r w:rsidR="00D05F60">
              <w:rPr>
                <w:rFonts w:ascii="Times New Roman" w:hAnsi="Times New Roman" w:cs="Times New Roman"/>
                <w:szCs w:val="20"/>
              </w:rPr>
              <w:t>s</w:t>
            </w:r>
            <w:r>
              <w:rPr>
                <w:rFonts w:ascii="Times New Roman" w:hAnsi="Times New Roman" w:cs="Times New Roman"/>
                <w:szCs w:val="20"/>
              </w:rPr>
              <w:t xml:space="preserve">. </w:t>
            </w:r>
          </w:p>
          <w:p w14:paraId="157CE8C4" w14:textId="77777777" w:rsidR="00757195" w:rsidRPr="00A8489F" w:rsidRDefault="00757195" w:rsidP="002F74A4">
            <w:pPr>
              <w:pStyle w:val="mc-p"/>
              <w:spacing w:before="0" w:beforeAutospacing="0" w:after="0" w:afterAutospacing="0" w:line="240" w:lineRule="auto"/>
              <w:contextualSpacing/>
              <w:rPr>
                <w:rFonts w:ascii="Times New Roman" w:hAnsi="Times New Roman" w:cs="Times New Roman"/>
                <w:szCs w:val="20"/>
              </w:rPr>
            </w:pPr>
          </w:p>
          <w:p w14:paraId="73FA69D0" w14:textId="77777777" w:rsidR="00757195" w:rsidRDefault="00757195"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2.3: support</w:t>
            </w:r>
          </w:p>
          <w:p w14:paraId="68BA3CC2" w14:textId="2AE259CF" w:rsidR="00757195" w:rsidRPr="00BD6BD9" w:rsidRDefault="00757195"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Proposal 2.4: support</w:t>
            </w:r>
          </w:p>
        </w:tc>
      </w:tr>
      <w:tr w:rsidR="006D0ADB" w14:paraId="4DBC055B" w14:textId="77777777" w:rsidTr="00DC6698">
        <w:trPr>
          <w:trHeight w:val="242"/>
        </w:trPr>
        <w:tc>
          <w:tcPr>
            <w:tcW w:w="1643" w:type="dxa"/>
            <w:tcBorders>
              <w:top w:val="single" w:sz="4" w:space="0" w:color="auto"/>
              <w:left w:val="single" w:sz="4" w:space="0" w:color="auto"/>
              <w:bottom w:val="single" w:sz="4" w:space="0" w:color="auto"/>
              <w:right w:val="single" w:sz="4" w:space="0" w:color="auto"/>
            </w:tcBorders>
          </w:tcPr>
          <w:p w14:paraId="5800D3D9" w14:textId="295E7563" w:rsidR="006D0ADB" w:rsidRPr="00FE369C" w:rsidRDefault="006D0ADB" w:rsidP="002F74A4">
            <w:pPr>
              <w:pStyle w:val="mc-p"/>
              <w:spacing w:before="0" w:beforeAutospacing="0" w:after="0" w:afterAutospacing="0" w:line="240" w:lineRule="auto"/>
              <w:contextualSpacing/>
              <w:rPr>
                <w:rFonts w:ascii="Times New Roman" w:eastAsiaTheme="minorEastAsia" w:hAnsi="Times New Roman" w:cs="Times New Roman"/>
                <w:szCs w:val="20"/>
              </w:rPr>
            </w:pPr>
            <w:r w:rsidRPr="00FF484D">
              <w:rPr>
                <w:rFonts w:ascii="Times New Roman" w:eastAsiaTheme="minorEastAsia" w:hAnsi="Times New Roman" w:cs="Times New Roman"/>
                <w:szCs w:val="20"/>
              </w:rPr>
              <w:t>QC</w:t>
            </w:r>
          </w:p>
        </w:tc>
        <w:tc>
          <w:tcPr>
            <w:tcW w:w="8527" w:type="dxa"/>
            <w:tcBorders>
              <w:top w:val="single" w:sz="4" w:space="0" w:color="auto"/>
              <w:left w:val="single" w:sz="4" w:space="0" w:color="auto"/>
              <w:bottom w:val="single" w:sz="4" w:space="0" w:color="auto"/>
              <w:right w:val="single" w:sz="4" w:space="0" w:color="auto"/>
            </w:tcBorders>
          </w:tcPr>
          <w:p w14:paraId="27CA18C1" w14:textId="77777777" w:rsidR="006D0ADB" w:rsidRDefault="006D0ADB"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Proposal 2.1: OK with the proposal. We are also fine with Samsung’s clarification. </w:t>
            </w:r>
          </w:p>
          <w:p w14:paraId="0F246A06" w14:textId="77777777" w:rsidR="006D0ADB" w:rsidRDefault="006D0ADB" w:rsidP="002F74A4">
            <w:pPr>
              <w:pStyle w:val="mc-p"/>
              <w:spacing w:before="0" w:beforeAutospacing="0" w:after="0" w:afterAutospacing="0" w:line="240" w:lineRule="auto"/>
              <w:contextualSpacing/>
              <w:rPr>
                <w:rFonts w:ascii="Times New Roman" w:eastAsiaTheme="minorEastAsia" w:hAnsi="Times New Roman" w:cs="Times New Roman"/>
                <w:szCs w:val="20"/>
              </w:rPr>
            </w:pPr>
            <w:r w:rsidRPr="00FF484D">
              <w:rPr>
                <w:rFonts w:ascii="Times New Roman" w:eastAsiaTheme="minorEastAsia" w:hAnsi="Times New Roman" w:cs="Times New Roman"/>
                <w:szCs w:val="20"/>
              </w:rPr>
              <w:t xml:space="preserve">Proposal 2.2: Agree in general. A minor comment: isn’t </w:t>
            </w:r>
            <w:r>
              <w:rPr>
                <w:rFonts w:ascii="Times New Roman" w:eastAsiaTheme="minorEastAsia" w:hAnsi="Times New Roman" w:cs="Times New Roman"/>
                <w:szCs w:val="20"/>
              </w:rPr>
              <w:t xml:space="preserve">that </w:t>
            </w:r>
            <w:r w:rsidRPr="00FF484D">
              <w:rPr>
                <w:rFonts w:ascii="Times New Roman" w:eastAsiaTheme="minorEastAsia" w:hAnsi="Times New Roman" w:cs="Times New Roman"/>
                <w:szCs w:val="20"/>
              </w:rPr>
              <w:t xml:space="preserve">3T3R should also </w:t>
            </w:r>
            <w:r>
              <w:rPr>
                <w:rFonts w:ascii="Times New Roman" w:eastAsiaTheme="minorEastAsia" w:hAnsi="Times New Roman" w:cs="Times New Roman"/>
                <w:szCs w:val="20"/>
              </w:rPr>
              <w:t xml:space="preserve">be </w:t>
            </w:r>
            <w:r w:rsidRPr="00FF484D">
              <w:rPr>
                <w:rFonts w:ascii="Times New Roman" w:eastAsiaTheme="minorEastAsia" w:hAnsi="Times New Roman" w:cs="Times New Roman"/>
                <w:szCs w:val="20"/>
              </w:rPr>
              <w:t>included in this RRC configurable list?</w:t>
            </w:r>
          </w:p>
          <w:p w14:paraId="03042DB8" w14:textId="77777777" w:rsidR="006D0ADB" w:rsidRDefault="006D0ADB"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Proposal 2.3: Agree with the proposal. </w:t>
            </w:r>
          </w:p>
          <w:p w14:paraId="525A8E89" w14:textId="77777777" w:rsidR="006D0ADB" w:rsidRDefault="006D0ADB"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lastRenderedPageBreak/>
              <w:t xml:space="preserve">Proposal 2.4: Don’t agree with the proposal. Maybe I missed something, but my understanding is that noncodebook PUSCH can always transmit with full power, assuming a UE can combine multiple physical Tx ports/PAs? By the way, in current spec 213, the scaling factor s seems also only defined for codebook based PUSCH, thus it does not apply to noncodebook based PUSCH.  </w:t>
            </w:r>
          </w:p>
          <w:p w14:paraId="771AFB6E" w14:textId="77777777" w:rsidR="006D0ADB" w:rsidRDefault="006D0ADB" w:rsidP="002F74A4">
            <w:pPr>
              <w:pStyle w:val="mc-p"/>
              <w:spacing w:before="0" w:beforeAutospacing="0" w:after="0" w:afterAutospacing="0" w:line="240" w:lineRule="auto"/>
              <w:contextualSpacing/>
              <w:rPr>
                <w:rFonts w:ascii="Times New Roman" w:eastAsiaTheme="minorEastAsia" w:hAnsi="Times New Roman" w:cs="Times New Roman"/>
                <w:szCs w:val="20"/>
              </w:rPr>
            </w:pPr>
          </w:p>
          <w:p w14:paraId="37081FE2" w14:textId="612C9DC0" w:rsidR="006D0ADB" w:rsidRPr="00FE369C" w:rsidRDefault="006D0ADB"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Regarding Samsung’s proposal 2.5, we support it. </w:t>
            </w:r>
          </w:p>
        </w:tc>
      </w:tr>
      <w:tr w:rsidR="00A515F1" w14:paraId="3D1149CC" w14:textId="77777777" w:rsidTr="00DC6698">
        <w:tc>
          <w:tcPr>
            <w:tcW w:w="1643" w:type="dxa"/>
            <w:tcBorders>
              <w:top w:val="single" w:sz="4" w:space="0" w:color="auto"/>
              <w:left w:val="single" w:sz="4" w:space="0" w:color="auto"/>
              <w:bottom w:val="single" w:sz="4" w:space="0" w:color="auto"/>
              <w:right w:val="single" w:sz="4" w:space="0" w:color="auto"/>
            </w:tcBorders>
          </w:tcPr>
          <w:p w14:paraId="4E103BCD" w14:textId="1C570067" w:rsidR="00A515F1" w:rsidRPr="00FE369C" w:rsidRDefault="00643E7C"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v</w:t>
            </w:r>
            <w:r>
              <w:rPr>
                <w:rFonts w:ascii="Times New Roman" w:eastAsiaTheme="minorEastAsia" w:hAnsi="Times New Roman" w:cs="Times New Roman"/>
                <w:szCs w:val="20"/>
              </w:rPr>
              <w:t>ivo</w:t>
            </w:r>
          </w:p>
        </w:tc>
        <w:tc>
          <w:tcPr>
            <w:tcW w:w="8527" w:type="dxa"/>
            <w:tcBorders>
              <w:top w:val="single" w:sz="4" w:space="0" w:color="auto"/>
              <w:left w:val="single" w:sz="4" w:space="0" w:color="auto"/>
              <w:bottom w:val="single" w:sz="4" w:space="0" w:color="auto"/>
              <w:right w:val="single" w:sz="4" w:space="0" w:color="auto"/>
            </w:tcBorders>
          </w:tcPr>
          <w:p w14:paraId="23323B34" w14:textId="538F996A" w:rsidR="00643E7C" w:rsidRDefault="00643E7C"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2.1: Support.</w:t>
            </w:r>
          </w:p>
          <w:p w14:paraId="3E928385" w14:textId="099F00B0" w:rsidR="00643E7C" w:rsidRDefault="00643E7C"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2.2: Support. </w:t>
            </w:r>
          </w:p>
          <w:p w14:paraId="5CD2CE8C" w14:textId="34A74A50" w:rsidR="00643E7C" w:rsidRDefault="00643E7C"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2.3: Support</w:t>
            </w:r>
          </w:p>
          <w:p w14:paraId="5FD3026F" w14:textId="2F67C4F3" w:rsidR="00A515F1" w:rsidRPr="00FE369C" w:rsidRDefault="00643E7C"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2.4: Support</w:t>
            </w:r>
          </w:p>
        </w:tc>
      </w:tr>
      <w:tr w:rsidR="00AC724D" w14:paraId="768C2F8B" w14:textId="77777777" w:rsidTr="00DC6698">
        <w:tc>
          <w:tcPr>
            <w:tcW w:w="1643" w:type="dxa"/>
            <w:tcBorders>
              <w:top w:val="single" w:sz="4" w:space="0" w:color="auto"/>
              <w:left w:val="single" w:sz="4" w:space="0" w:color="auto"/>
              <w:bottom w:val="single" w:sz="4" w:space="0" w:color="auto"/>
              <w:right w:val="single" w:sz="4" w:space="0" w:color="auto"/>
            </w:tcBorders>
          </w:tcPr>
          <w:p w14:paraId="5B48D90C" w14:textId="66E7E897" w:rsidR="00AC724D" w:rsidRPr="00FE369C" w:rsidRDefault="00AC724D"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Lenovo</w:t>
            </w:r>
          </w:p>
        </w:tc>
        <w:tc>
          <w:tcPr>
            <w:tcW w:w="8527" w:type="dxa"/>
            <w:tcBorders>
              <w:top w:val="single" w:sz="4" w:space="0" w:color="auto"/>
              <w:left w:val="single" w:sz="4" w:space="0" w:color="auto"/>
              <w:bottom w:val="single" w:sz="4" w:space="0" w:color="auto"/>
              <w:right w:val="single" w:sz="4" w:space="0" w:color="auto"/>
            </w:tcBorders>
          </w:tcPr>
          <w:p w14:paraId="69D2E2B0" w14:textId="77777777" w:rsidR="00AC724D" w:rsidRDefault="00AC724D"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2.1: We are fine in principle. And we have the similar view as Google, OPPO that just a conclusion can be made here since the existed scheme in specification can be reused.</w:t>
            </w:r>
          </w:p>
          <w:p w14:paraId="5A4F611D" w14:textId="77777777" w:rsidR="00AC724D" w:rsidRDefault="00AC724D"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 xml:space="preserve">Proposal 2.2: </w:t>
            </w:r>
            <w:r>
              <w:rPr>
                <w:rFonts w:ascii="Times New Roman" w:eastAsiaTheme="minorEastAsia" w:hAnsi="Times New Roman" w:cs="Times New Roman"/>
                <w:szCs w:val="20"/>
              </w:rPr>
              <w:t>Support the downgrading configuration for 3T6R and fine with Docomo’s suggestion for deleting the capability name.</w:t>
            </w:r>
          </w:p>
          <w:p w14:paraId="324D73F2" w14:textId="77777777" w:rsidR="00AC724D" w:rsidRDefault="00AC724D"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2.3: Support.</w:t>
            </w:r>
          </w:p>
          <w:p w14:paraId="14BB7535" w14:textId="6065DFA8" w:rsidR="00AC724D" w:rsidRPr="00FE369C" w:rsidRDefault="00AC724D" w:rsidP="002F74A4">
            <w:pPr>
              <w:spacing w:before="0" w:after="0" w:line="240" w:lineRule="auto"/>
              <w:contextualSpacing/>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roposal 2.4: Support.</w:t>
            </w:r>
          </w:p>
        </w:tc>
      </w:tr>
      <w:tr w:rsidR="00FC29D4" w14:paraId="3194FAC3" w14:textId="77777777" w:rsidTr="00DC6698">
        <w:tc>
          <w:tcPr>
            <w:tcW w:w="1643" w:type="dxa"/>
            <w:tcBorders>
              <w:top w:val="single" w:sz="4" w:space="0" w:color="auto"/>
              <w:left w:val="single" w:sz="4" w:space="0" w:color="auto"/>
              <w:bottom w:val="single" w:sz="4" w:space="0" w:color="auto"/>
              <w:right w:val="single" w:sz="4" w:space="0" w:color="auto"/>
            </w:tcBorders>
          </w:tcPr>
          <w:p w14:paraId="7B08D7A9" w14:textId="47774DC0" w:rsidR="00FC29D4" w:rsidRPr="00FE369C" w:rsidRDefault="00FC29D4"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NEC</w:t>
            </w:r>
          </w:p>
        </w:tc>
        <w:tc>
          <w:tcPr>
            <w:tcW w:w="8527" w:type="dxa"/>
            <w:tcBorders>
              <w:top w:val="single" w:sz="4" w:space="0" w:color="auto"/>
              <w:left w:val="single" w:sz="4" w:space="0" w:color="auto"/>
              <w:bottom w:val="single" w:sz="4" w:space="0" w:color="auto"/>
              <w:right w:val="single" w:sz="4" w:space="0" w:color="auto"/>
            </w:tcBorders>
          </w:tcPr>
          <w:p w14:paraId="4C6E322C" w14:textId="193F9D48" w:rsidR="00FC29D4" w:rsidRDefault="00FC29D4"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2.1: Fine.</w:t>
            </w:r>
          </w:p>
          <w:p w14:paraId="3A87AD0F" w14:textId="388187FB" w:rsidR="00FC29D4" w:rsidRDefault="00FC29D4"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 xml:space="preserve">Proposal 2.2: </w:t>
            </w:r>
            <w:r>
              <w:rPr>
                <w:rFonts w:ascii="Times New Roman" w:eastAsiaTheme="minorEastAsia" w:hAnsi="Times New Roman" w:cs="Times New Roman"/>
                <w:szCs w:val="20"/>
              </w:rPr>
              <w:t>Support.</w:t>
            </w:r>
          </w:p>
          <w:p w14:paraId="0206E195" w14:textId="77777777" w:rsidR="00FC29D4" w:rsidRDefault="00FC29D4"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2.3: Support.</w:t>
            </w:r>
          </w:p>
          <w:p w14:paraId="1D466B74" w14:textId="5D08CF65" w:rsidR="00FC29D4" w:rsidRPr="00FE369C" w:rsidRDefault="00FC29D4"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roposal 2.4: Support.</w:t>
            </w:r>
          </w:p>
        </w:tc>
      </w:tr>
      <w:tr w:rsidR="003F2264" w14:paraId="43171046" w14:textId="77777777" w:rsidTr="00DC6698">
        <w:tc>
          <w:tcPr>
            <w:tcW w:w="1643" w:type="dxa"/>
            <w:tcBorders>
              <w:top w:val="single" w:sz="4" w:space="0" w:color="auto"/>
              <w:left w:val="single" w:sz="4" w:space="0" w:color="auto"/>
              <w:bottom w:val="single" w:sz="4" w:space="0" w:color="auto"/>
              <w:right w:val="single" w:sz="4" w:space="0" w:color="auto"/>
            </w:tcBorders>
          </w:tcPr>
          <w:p w14:paraId="02ECC680" w14:textId="77777777" w:rsidR="003F2264" w:rsidRDefault="003F2264"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eastAsiaTheme="minorEastAsia" w:hAnsi="Times New Roman" w:cs="Times New Roman" w:hint="cs"/>
                <w:szCs w:val="20"/>
              </w:rPr>
              <w:t>Z</w:t>
            </w:r>
            <w:r>
              <w:rPr>
                <w:rFonts w:ascii="Times New Roman" w:eastAsiaTheme="minorEastAsia" w:hAnsi="Times New Roman" w:cs="Times New Roman"/>
                <w:szCs w:val="20"/>
              </w:rPr>
              <w:t>TE</w:t>
            </w:r>
          </w:p>
        </w:tc>
        <w:tc>
          <w:tcPr>
            <w:tcW w:w="8527" w:type="dxa"/>
            <w:tcBorders>
              <w:top w:val="single" w:sz="4" w:space="0" w:color="auto"/>
              <w:left w:val="single" w:sz="4" w:space="0" w:color="auto"/>
              <w:bottom w:val="single" w:sz="4" w:space="0" w:color="auto"/>
              <w:right w:val="single" w:sz="4" w:space="0" w:color="auto"/>
            </w:tcBorders>
          </w:tcPr>
          <w:p w14:paraId="5087DBBD" w14:textId="77777777" w:rsidR="003F2264" w:rsidRDefault="003F2264" w:rsidP="002F74A4">
            <w:pPr>
              <w:pStyle w:val="mc-p"/>
              <w:spacing w:before="0" w:beforeAutospacing="0" w:after="0" w:afterAutospacing="0" w:line="240" w:lineRule="auto"/>
              <w:contextualSpacing/>
              <w:rPr>
                <w:rFonts w:ascii="Times New Roman" w:eastAsiaTheme="minorEastAsia" w:hAnsi="Times New Roman" w:cs="Times New Roman"/>
                <w:b/>
                <w:szCs w:val="20"/>
              </w:rPr>
            </w:pPr>
            <w:r>
              <w:rPr>
                <w:rFonts w:ascii="Times New Roman" w:eastAsiaTheme="minorEastAsia" w:hAnsi="Times New Roman" w:cs="Times New Roman" w:hint="eastAsia"/>
                <w:b/>
                <w:szCs w:val="20"/>
              </w:rPr>
              <w:t>P</w:t>
            </w:r>
            <w:r>
              <w:rPr>
                <w:rFonts w:ascii="Times New Roman" w:eastAsiaTheme="minorEastAsia" w:hAnsi="Times New Roman" w:cs="Times New Roman"/>
                <w:b/>
                <w:szCs w:val="20"/>
              </w:rPr>
              <w:t>roposal 2.1:</w:t>
            </w:r>
          </w:p>
          <w:p w14:paraId="0705C732" w14:textId="77777777" w:rsidR="003F2264" w:rsidRDefault="003F2264"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S</w:t>
            </w:r>
            <w:r>
              <w:rPr>
                <w:rFonts w:ascii="Times New Roman" w:eastAsiaTheme="minorEastAsia" w:hAnsi="Times New Roman" w:cs="Times New Roman"/>
                <w:szCs w:val="20"/>
              </w:rPr>
              <w:t>upport</w:t>
            </w:r>
            <w:r>
              <w:rPr>
                <w:rFonts w:ascii="Times New Roman" w:eastAsiaTheme="minorEastAsia" w:hAnsi="Times New Roman" w:cs="Times New Roman" w:hint="eastAsia"/>
                <w:szCs w:val="20"/>
              </w:rPr>
              <w:t>.</w:t>
            </w:r>
            <w:r>
              <w:rPr>
                <w:rFonts w:ascii="Times New Roman" w:eastAsiaTheme="minorEastAsia" w:hAnsi="Times New Roman" w:cs="Times New Roman"/>
                <w:szCs w:val="20"/>
              </w:rPr>
              <w:t xml:space="preserve"> We are also fine with the revised version from SS.</w:t>
            </w:r>
          </w:p>
          <w:p w14:paraId="03B77201" w14:textId="77777777" w:rsidR="003F2264" w:rsidRDefault="003F2264" w:rsidP="002F74A4">
            <w:pPr>
              <w:pStyle w:val="mc-p"/>
              <w:spacing w:before="0" w:beforeAutospacing="0" w:after="0" w:afterAutospacing="0" w:line="240" w:lineRule="auto"/>
              <w:contextualSpacing/>
              <w:rPr>
                <w:rFonts w:ascii="Times New Roman" w:eastAsiaTheme="minorEastAsia" w:hAnsi="Times New Roman" w:cs="Times New Roman"/>
                <w:b/>
                <w:szCs w:val="20"/>
              </w:rPr>
            </w:pPr>
            <w:r>
              <w:rPr>
                <w:rFonts w:ascii="Times New Roman" w:eastAsiaTheme="minorEastAsia" w:hAnsi="Times New Roman" w:cs="Times New Roman" w:hint="eastAsia"/>
                <w:b/>
                <w:szCs w:val="20"/>
              </w:rPr>
              <w:t>P</w:t>
            </w:r>
            <w:r>
              <w:rPr>
                <w:rFonts w:ascii="Times New Roman" w:eastAsiaTheme="minorEastAsia" w:hAnsi="Times New Roman" w:cs="Times New Roman"/>
                <w:b/>
                <w:szCs w:val="20"/>
              </w:rPr>
              <w:t>roposal 2.2:</w:t>
            </w:r>
          </w:p>
          <w:p w14:paraId="2F9D439E" w14:textId="77777777" w:rsidR="003F2264" w:rsidRDefault="003F2264"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Support. We agree with DCM and CATT that the UE capability name should be modified. Besides, we share similar view with QC and Xiaomi that, ‘t3r3’ </w:t>
            </w:r>
            <w:r>
              <w:rPr>
                <w:rFonts w:ascii="Times New Roman" w:eastAsiaTheme="minorEastAsia" w:hAnsi="Times New Roman" w:cs="Times New Roman" w:hint="eastAsia"/>
                <w:szCs w:val="20"/>
              </w:rPr>
              <w:t>shou</w:t>
            </w:r>
            <w:r>
              <w:rPr>
                <w:rFonts w:ascii="Times New Roman" w:eastAsiaTheme="minorEastAsia" w:hAnsi="Times New Roman" w:cs="Times New Roman"/>
                <w:szCs w:val="20"/>
              </w:rPr>
              <w:t>ld also be captured in the proposal.</w:t>
            </w:r>
          </w:p>
          <w:p w14:paraId="3F37C12A" w14:textId="77777777" w:rsidR="003F2264" w:rsidRDefault="003F2264" w:rsidP="002F74A4">
            <w:pPr>
              <w:pStyle w:val="mc-p"/>
              <w:spacing w:before="0" w:beforeAutospacing="0" w:after="0" w:afterAutospacing="0" w:line="240" w:lineRule="auto"/>
              <w:contextualSpacing/>
              <w:rPr>
                <w:rFonts w:ascii="Times New Roman" w:eastAsiaTheme="minorEastAsia" w:hAnsi="Times New Roman" w:cs="Times New Roman"/>
                <w:b/>
                <w:szCs w:val="20"/>
              </w:rPr>
            </w:pPr>
            <w:r>
              <w:rPr>
                <w:rFonts w:ascii="Times New Roman" w:eastAsiaTheme="minorEastAsia" w:hAnsi="Times New Roman" w:cs="Times New Roman" w:hint="eastAsia"/>
                <w:b/>
                <w:szCs w:val="20"/>
              </w:rPr>
              <w:t>P</w:t>
            </w:r>
            <w:r>
              <w:rPr>
                <w:rFonts w:ascii="Times New Roman" w:eastAsiaTheme="minorEastAsia" w:hAnsi="Times New Roman" w:cs="Times New Roman"/>
                <w:b/>
                <w:szCs w:val="20"/>
              </w:rPr>
              <w:t>roposal 2.3:</w:t>
            </w:r>
          </w:p>
          <w:p w14:paraId="58FA4E02" w14:textId="77777777" w:rsidR="003F2264" w:rsidRDefault="003F2264"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We feel it is more straightforward to capture this RRC parameter in each SRS resource. But we are also OK to capture this RRC parameter in SRS resource set level.</w:t>
            </w:r>
          </w:p>
          <w:p w14:paraId="158F9632" w14:textId="77777777" w:rsidR="003F2264" w:rsidRPr="00DA5FCC" w:rsidRDefault="003F2264" w:rsidP="002F74A4">
            <w:pPr>
              <w:pStyle w:val="mc-p"/>
              <w:spacing w:before="0" w:beforeAutospacing="0" w:after="0" w:afterAutospacing="0" w:line="240" w:lineRule="auto"/>
              <w:contextualSpacing/>
              <w:rPr>
                <w:rFonts w:ascii="Times New Roman" w:eastAsiaTheme="minorEastAsia" w:hAnsi="Times New Roman" w:cs="Times New Roman"/>
                <w:b/>
                <w:szCs w:val="20"/>
              </w:rPr>
            </w:pPr>
            <w:r>
              <w:rPr>
                <w:rFonts w:ascii="Times New Roman" w:eastAsiaTheme="minorEastAsia" w:hAnsi="Times New Roman" w:cs="Times New Roman" w:hint="eastAsia"/>
                <w:b/>
                <w:szCs w:val="20"/>
              </w:rPr>
              <w:t>P</w:t>
            </w:r>
            <w:r>
              <w:rPr>
                <w:rFonts w:ascii="Times New Roman" w:eastAsiaTheme="minorEastAsia" w:hAnsi="Times New Roman" w:cs="Times New Roman"/>
                <w:b/>
                <w:szCs w:val="20"/>
              </w:rPr>
              <w:t>roposal 2.4:</w:t>
            </w:r>
          </w:p>
          <w:p w14:paraId="4081AC1E" w14:textId="77777777" w:rsidR="003F2264" w:rsidRDefault="003F2264"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We</w:t>
            </w:r>
            <w:r>
              <w:rPr>
                <w:rFonts w:ascii="Times New Roman" w:eastAsiaTheme="minorEastAsia" w:hAnsi="Times New Roman" w:cs="Times New Roman"/>
                <w:szCs w:val="20"/>
              </w:rPr>
              <w:t xml:space="preserve"> share similar views with Google and QC that, the power scaling factor of NCB PUSCH (s = 1 by default) is NOT needed to be specified.</w:t>
            </w:r>
          </w:p>
          <w:p w14:paraId="49B4DE54" w14:textId="77777777" w:rsidR="003F2264" w:rsidRDefault="003F2264" w:rsidP="002F74A4">
            <w:pPr>
              <w:pStyle w:val="mc-p"/>
              <w:spacing w:before="0" w:beforeAutospacing="0" w:after="0" w:afterAutospacing="0" w:line="240" w:lineRule="auto"/>
              <w:contextualSpacing/>
              <w:rPr>
                <w:rFonts w:ascii="Times New Roman" w:eastAsiaTheme="minorEastAsia" w:hAnsi="Times New Roman" w:cs="Times New Roman"/>
                <w:b/>
                <w:szCs w:val="20"/>
              </w:rPr>
            </w:pPr>
            <w:r>
              <w:rPr>
                <w:rFonts w:ascii="Times New Roman" w:eastAsiaTheme="minorEastAsia" w:hAnsi="Times New Roman" w:cs="Times New Roman" w:hint="eastAsia"/>
                <w:b/>
                <w:szCs w:val="20"/>
              </w:rPr>
              <w:t>P</w:t>
            </w:r>
            <w:r>
              <w:rPr>
                <w:rFonts w:ascii="Times New Roman" w:eastAsiaTheme="minorEastAsia" w:hAnsi="Times New Roman" w:cs="Times New Roman"/>
                <w:b/>
                <w:szCs w:val="20"/>
              </w:rPr>
              <w:t>roposal 2.5 (proposed by SS):</w:t>
            </w:r>
          </w:p>
          <w:p w14:paraId="3AC217C7" w14:textId="77777777" w:rsidR="003F2264" w:rsidRDefault="003F2264"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S</w:t>
            </w:r>
            <w:r>
              <w:rPr>
                <w:rFonts w:ascii="Times New Roman" w:eastAsiaTheme="minorEastAsia" w:hAnsi="Times New Roman" w:cs="Times New Roman"/>
                <w:szCs w:val="20"/>
              </w:rPr>
              <w:t>upport.</w:t>
            </w:r>
          </w:p>
        </w:tc>
      </w:tr>
      <w:tr w:rsidR="008856B2" w14:paraId="74DAD856" w14:textId="77777777" w:rsidTr="00DC6698">
        <w:tc>
          <w:tcPr>
            <w:tcW w:w="1643" w:type="dxa"/>
            <w:tcBorders>
              <w:top w:val="single" w:sz="4" w:space="0" w:color="auto"/>
              <w:left w:val="single" w:sz="4" w:space="0" w:color="auto"/>
              <w:bottom w:val="single" w:sz="4" w:space="0" w:color="auto"/>
              <w:right w:val="single" w:sz="4" w:space="0" w:color="auto"/>
            </w:tcBorders>
          </w:tcPr>
          <w:p w14:paraId="5BA091F2" w14:textId="7A8F3A5C" w:rsidR="008856B2" w:rsidRPr="003F2264" w:rsidRDefault="008856B2"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eastAsiaTheme="minorEastAsia" w:hAnsi="Times New Roman" w:cs="Times New Roman"/>
                <w:szCs w:val="20"/>
              </w:rPr>
              <w:t>Ericsson</w:t>
            </w:r>
          </w:p>
        </w:tc>
        <w:tc>
          <w:tcPr>
            <w:tcW w:w="8527" w:type="dxa"/>
            <w:tcBorders>
              <w:top w:val="single" w:sz="4" w:space="0" w:color="auto"/>
              <w:left w:val="single" w:sz="4" w:space="0" w:color="auto"/>
              <w:bottom w:val="single" w:sz="4" w:space="0" w:color="auto"/>
              <w:right w:val="single" w:sz="4" w:space="0" w:color="auto"/>
            </w:tcBorders>
          </w:tcPr>
          <w:p w14:paraId="2BC5BD41" w14:textId="01A43DEF" w:rsidR="008856B2" w:rsidRDefault="008856B2" w:rsidP="002F74A4">
            <w:pPr>
              <w:spacing w:before="0" w:after="0" w:line="240" w:lineRule="auto"/>
              <w:contextualSpacing/>
              <w:rPr>
                <w:rFonts w:ascii="Times New Roman" w:hAnsi="Times New Roman" w:cs="Times New Roman"/>
                <w:szCs w:val="20"/>
              </w:rPr>
            </w:pPr>
            <w:r w:rsidRPr="00EA4525">
              <w:rPr>
                <w:rFonts w:ascii="Times New Roman" w:hAnsi="Times New Roman" w:cs="Times New Roman"/>
                <w:b/>
                <w:bCs/>
                <w:szCs w:val="20"/>
              </w:rPr>
              <w:t>P2.1:</w:t>
            </w:r>
            <w:r>
              <w:rPr>
                <w:rFonts w:ascii="Times New Roman" w:hAnsi="Times New Roman" w:cs="Times New Roman"/>
                <w:szCs w:val="20"/>
              </w:rPr>
              <w:t xml:space="preserve"> Support.  Expect the version from SS is also OK, but still checking.</w:t>
            </w:r>
          </w:p>
          <w:p w14:paraId="5BFA4193" w14:textId="77777777" w:rsidR="008856B2" w:rsidRDefault="008856B2" w:rsidP="002F74A4">
            <w:pPr>
              <w:spacing w:before="0" w:after="0" w:line="240" w:lineRule="auto"/>
              <w:contextualSpacing/>
              <w:rPr>
                <w:rFonts w:ascii="Times New Roman" w:hAnsi="Times New Roman" w:cs="Times New Roman"/>
                <w:b/>
                <w:bCs/>
                <w:szCs w:val="20"/>
              </w:rPr>
            </w:pPr>
          </w:p>
          <w:p w14:paraId="2AB291E0" w14:textId="77777777" w:rsidR="008856B2" w:rsidRDefault="008856B2" w:rsidP="002F74A4">
            <w:pPr>
              <w:spacing w:before="0" w:after="0" w:line="240" w:lineRule="auto"/>
              <w:contextualSpacing/>
              <w:rPr>
                <w:rFonts w:ascii="Times New Roman" w:hAnsi="Times New Roman" w:cs="Times New Roman"/>
                <w:szCs w:val="20"/>
              </w:rPr>
            </w:pPr>
            <w:r w:rsidRPr="00EA4525">
              <w:rPr>
                <w:rFonts w:ascii="Times New Roman" w:hAnsi="Times New Roman" w:cs="Times New Roman"/>
                <w:b/>
                <w:bCs/>
                <w:szCs w:val="20"/>
              </w:rPr>
              <w:t>P2.2:</w:t>
            </w:r>
            <w:r>
              <w:rPr>
                <w:rFonts w:ascii="Times New Roman" w:hAnsi="Times New Roman" w:cs="Times New Roman"/>
                <w:szCs w:val="20"/>
              </w:rPr>
              <w:t xml:space="preserve"> Not sure why this is needed for this agenda item. Shouldn’t this be discussed in the UE capability session, and then we decide how the capabilities should be configured?</w:t>
            </w:r>
          </w:p>
          <w:p w14:paraId="1F930050" w14:textId="77777777" w:rsidR="008856B2" w:rsidRDefault="008856B2" w:rsidP="002F74A4">
            <w:pPr>
              <w:spacing w:before="0" w:after="0" w:line="240" w:lineRule="auto"/>
              <w:contextualSpacing/>
              <w:rPr>
                <w:rFonts w:ascii="Times New Roman" w:hAnsi="Times New Roman" w:cs="Times New Roman"/>
                <w:b/>
                <w:bCs/>
                <w:szCs w:val="20"/>
              </w:rPr>
            </w:pPr>
          </w:p>
          <w:p w14:paraId="657FD0E8" w14:textId="77777777" w:rsidR="008856B2" w:rsidRDefault="008856B2" w:rsidP="002F74A4">
            <w:pPr>
              <w:spacing w:before="0" w:after="0" w:line="240" w:lineRule="auto"/>
              <w:contextualSpacing/>
              <w:rPr>
                <w:rFonts w:ascii="Times New Roman" w:hAnsi="Times New Roman" w:cs="Times New Roman"/>
                <w:szCs w:val="20"/>
              </w:rPr>
            </w:pPr>
            <w:r w:rsidRPr="00EA4525">
              <w:rPr>
                <w:rFonts w:ascii="Times New Roman" w:hAnsi="Times New Roman" w:cs="Times New Roman"/>
                <w:b/>
                <w:bCs/>
                <w:szCs w:val="20"/>
              </w:rPr>
              <w:t xml:space="preserve">P2.3: </w:t>
            </w:r>
            <w:r>
              <w:rPr>
                <w:rFonts w:ascii="Times New Roman" w:hAnsi="Times New Roman" w:cs="Times New Roman"/>
                <w:szCs w:val="20"/>
              </w:rPr>
              <w:t xml:space="preserve">Proposal is OK in principle. However, for M-TRP PUSCH repetition case, the number of active ports should be the same in both SRS resource sets.  The RAN1#116bis agreement for M-TRP PUSCH repetition is not crystal clear though: it says ‘to enable 3-port transmission’, which should be understood to mean 3-port </w:t>
            </w:r>
            <w:r>
              <w:rPr>
                <w:rFonts w:ascii="Times New Roman" w:hAnsi="Times New Roman" w:cs="Times New Roman"/>
                <w:szCs w:val="20"/>
              </w:rPr>
              <w:lastRenderedPageBreak/>
              <w:t>transmission for each TRP, but might be misunderstood as enabling 3 port transmission for at least 1 TRP.</w:t>
            </w:r>
          </w:p>
          <w:p w14:paraId="737E37EF" w14:textId="77777777" w:rsidR="008856B2" w:rsidRDefault="008856B2" w:rsidP="002F74A4">
            <w:pPr>
              <w:spacing w:before="0" w:after="0" w:line="240" w:lineRule="auto"/>
              <w:contextualSpacing/>
              <w:rPr>
                <w:rFonts w:ascii="Times New Roman" w:hAnsi="Times New Roman" w:cs="Times New Roman"/>
                <w:szCs w:val="20"/>
              </w:rPr>
            </w:pPr>
          </w:p>
          <w:p w14:paraId="4C34BBFE" w14:textId="77777777" w:rsidR="008856B2" w:rsidRPr="00947A6E" w:rsidRDefault="008856B2" w:rsidP="002F74A4">
            <w:pPr>
              <w:spacing w:before="0" w:after="0" w:line="240" w:lineRule="auto"/>
              <w:ind w:left="288"/>
              <w:contextualSpacing/>
              <w:rPr>
                <w:rFonts w:ascii="Times New Roman" w:eastAsia="Batang" w:hAnsi="Times New Roman" w:cs="Times New Roman"/>
                <w:b/>
                <w:bCs/>
                <w:iCs/>
                <w:kern w:val="0"/>
                <w:sz w:val="20"/>
                <w:highlight w:val="green"/>
                <w:lang w:val="en-GB"/>
              </w:rPr>
            </w:pPr>
            <w:r w:rsidRPr="00947A6E">
              <w:rPr>
                <w:rFonts w:ascii="Times New Roman" w:eastAsia="Batang" w:hAnsi="Times New Roman" w:cs="Times New Roman"/>
                <w:b/>
                <w:bCs/>
                <w:iCs/>
                <w:kern w:val="0"/>
                <w:sz w:val="20"/>
                <w:highlight w:val="green"/>
                <w:lang w:val="en-GB"/>
              </w:rPr>
              <w:t>Agreement</w:t>
            </w:r>
          </w:p>
          <w:p w14:paraId="1E1CD5F8" w14:textId="77777777" w:rsidR="008856B2" w:rsidRPr="00947A6E" w:rsidRDefault="008856B2" w:rsidP="002F74A4">
            <w:pPr>
              <w:spacing w:before="0" w:after="0" w:line="240" w:lineRule="auto"/>
              <w:ind w:left="288"/>
              <w:contextualSpacing/>
              <w:rPr>
                <w:rFonts w:ascii="Times New Roman" w:eastAsia="Batang" w:hAnsi="Times New Roman" w:cs="Times New Roman"/>
                <w:iCs/>
                <w:kern w:val="0"/>
                <w:sz w:val="20"/>
                <w:lang w:val="en-GB"/>
              </w:rPr>
            </w:pPr>
            <w:r w:rsidRPr="00947A6E">
              <w:rPr>
                <w:rFonts w:ascii="Times New Roman" w:eastAsia="Batang" w:hAnsi="Times New Roman" w:cs="Times New Roman"/>
                <w:iCs/>
                <w:kern w:val="0"/>
                <w:sz w:val="20"/>
                <w:lang w:val="en-GB"/>
              </w:rPr>
              <w:t>For a 3TX UE, support Rel-17 M-TRP PUSCH repetition where,</w:t>
            </w:r>
          </w:p>
          <w:p w14:paraId="534944A3" w14:textId="77777777" w:rsidR="008856B2" w:rsidRPr="00947A6E" w:rsidRDefault="008856B2" w:rsidP="002F74A4">
            <w:pPr>
              <w:numPr>
                <w:ilvl w:val="0"/>
                <w:numId w:val="18"/>
              </w:numPr>
              <w:spacing w:before="0" w:after="0" w:line="240" w:lineRule="auto"/>
              <w:ind w:left="1048"/>
              <w:contextualSpacing/>
              <w:jc w:val="left"/>
              <w:rPr>
                <w:rFonts w:ascii="Times" w:eastAsia="Batang" w:hAnsi="Times" w:cs="Times New Roman"/>
                <w:iCs/>
                <w:kern w:val="0"/>
                <w:sz w:val="20"/>
                <w:lang w:val="en-GB" w:eastAsia="x-none"/>
              </w:rPr>
            </w:pPr>
            <w:r w:rsidRPr="00947A6E">
              <w:rPr>
                <w:rFonts w:ascii="Times" w:eastAsia="Batang" w:hAnsi="Times" w:cs="Times New Roman"/>
                <w:iCs/>
                <w:kern w:val="0"/>
                <w:sz w:val="20"/>
                <w:lang w:val="en-GB" w:eastAsia="x-none"/>
              </w:rPr>
              <w:t xml:space="preserve">Two SRS resource sets, each with up to 2 of 4-port SRS resources are configured, </w:t>
            </w:r>
          </w:p>
          <w:p w14:paraId="3CDB0E3C" w14:textId="77777777" w:rsidR="008856B2" w:rsidRPr="00947A6E" w:rsidRDefault="008856B2" w:rsidP="002F74A4">
            <w:pPr>
              <w:snapToGrid w:val="0"/>
              <w:spacing w:before="0" w:after="0" w:line="240" w:lineRule="auto"/>
              <w:ind w:left="288"/>
              <w:contextualSpacing/>
              <w:rPr>
                <w:rFonts w:ascii="Times" w:eastAsia="DengXian" w:hAnsi="Times" w:cs="Times New Roman"/>
                <w:kern w:val="0"/>
                <w:sz w:val="20"/>
                <w:szCs w:val="20"/>
                <w:lang w:val="en-GB"/>
              </w:rPr>
            </w:pPr>
            <w:r w:rsidRPr="00947A6E">
              <w:rPr>
                <w:rFonts w:ascii="Times New Roman" w:eastAsia="Batang" w:hAnsi="Times New Roman" w:cs="Times New Roman"/>
                <w:iCs/>
                <w:kern w:val="0"/>
                <w:sz w:val="20"/>
                <w:lang w:val="en-GB"/>
              </w:rPr>
              <w:t>Note: The configured 4 port SRS resources are used to enable 3-port SRS transmission</w:t>
            </w:r>
          </w:p>
          <w:p w14:paraId="3ABDF8A7" w14:textId="77777777" w:rsidR="008856B2" w:rsidRDefault="008856B2" w:rsidP="002F74A4">
            <w:pPr>
              <w:snapToGrid w:val="0"/>
              <w:spacing w:before="0" w:after="0" w:line="240" w:lineRule="auto"/>
              <w:contextualSpacing/>
              <w:rPr>
                <w:rFonts w:ascii="Times" w:eastAsia="DengXian" w:hAnsi="Times" w:cs="Times New Roman"/>
                <w:kern w:val="0"/>
                <w:sz w:val="20"/>
                <w:szCs w:val="20"/>
                <w:lang w:val="en-GB"/>
              </w:rPr>
            </w:pPr>
          </w:p>
          <w:p w14:paraId="24F8E4E1" w14:textId="77777777" w:rsidR="008856B2" w:rsidRPr="00EA4525" w:rsidRDefault="008856B2" w:rsidP="002F74A4">
            <w:pPr>
              <w:snapToGrid w:val="0"/>
              <w:spacing w:before="0" w:after="0" w:line="240" w:lineRule="auto"/>
              <w:contextualSpacing/>
              <w:rPr>
                <w:rFonts w:ascii="Times New Roman" w:hAnsi="Times New Roman" w:cs="Times New Roman"/>
                <w:szCs w:val="20"/>
              </w:rPr>
            </w:pPr>
            <w:r>
              <w:rPr>
                <w:rFonts w:ascii="Times New Roman" w:hAnsi="Times New Roman" w:cs="Times New Roman"/>
                <w:szCs w:val="20"/>
              </w:rPr>
              <w:t xml:space="preserve">Suggest </w:t>
            </w:r>
            <w:r w:rsidRPr="00EA4525">
              <w:rPr>
                <w:rFonts w:ascii="Times New Roman" w:hAnsi="Times New Roman" w:cs="Times New Roman"/>
                <w:szCs w:val="20"/>
              </w:rPr>
              <w:t xml:space="preserve">the following to clarify the </w:t>
            </w:r>
            <w:r>
              <w:rPr>
                <w:rFonts w:ascii="Times New Roman" w:hAnsi="Times New Roman" w:cs="Times New Roman"/>
                <w:szCs w:val="20"/>
              </w:rPr>
              <w:t>M-TRP PUSCH repetition case.</w:t>
            </w:r>
          </w:p>
          <w:p w14:paraId="7B7146C7" w14:textId="77777777" w:rsidR="008856B2" w:rsidRPr="00DB3E78" w:rsidRDefault="008856B2" w:rsidP="002F74A4">
            <w:pPr>
              <w:spacing w:before="0" w:after="0" w:line="240" w:lineRule="auto"/>
              <w:ind w:left="288"/>
              <w:contextualSpacing/>
              <w:rPr>
                <w:rFonts w:ascii="Times New Roman" w:eastAsia="Times New Roman" w:hAnsi="Times New Roman" w:cs="Times New Roman"/>
                <w:b/>
                <w:bCs/>
                <w:i/>
                <w:iCs/>
                <w:kern w:val="0"/>
              </w:rPr>
            </w:pPr>
            <w:r w:rsidRPr="00DB3E78">
              <w:rPr>
                <w:rFonts w:ascii="Times New Roman" w:eastAsia="Times New Roman" w:hAnsi="Times New Roman" w:cs="Times New Roman"/>
                <w:b/>
                <w:bCs/>
                <w:i/>
                <w:iCs/>
                <w:kern w:val="0"/>
                <w:highlight w:val="yellow"/>
              </w:rPr>
              <w:t>Proposal 2.3</w:t>
            </w:r>
          </w:p>
          <w:p w14:paraId="43B54597" w14:textId="77777777" w:rsidR="008856B2" w:rsidRPr="00DB3E78" w:rsidRDefault="008856B2" w:rsidP="002F74A4">
            <w:pPr>
              <w:spacing w:before="0" w:after="0" w:line="240" w:lineRule="auto"/>
              <w:ind w:left="288"/>
              <w:contextualSpacing/>
              <w:rPr>
                <w:rFonts w:ascii="Times New Roman" w:eastAsia="Times New Roman" w:hAnsi="Times New Roman" w:cs="Times New Roman"/>
                <w:bCs/>
                <w:i/>
                <w:iCs/>
                <w:kern w:val="0"/>
              </w:rPr>
            </w:pPr>
            <w:r w:rsidRPr="00DB3E78">
              <w:rPr>
                <w:rFonts w:ascii="Times New Roman" w:eastAsia="Times New Roman" w:hAnsi="Times New Roman" w:cs="Times New Roman"/>
                <w:bCs/>
                <w:i/>
                <w:iCs/>
                <w:kern w:val="0"/>
              </w:rPr>
              <w:t xml:space="preserve">For a 3TX UE, the RRC parameter for enabling a configured 4-port SRS resource with port 1003 disabled, is applied per </w:t>
            </w:r>
            <w:r w:rsidRPr="00EA4525">
              <w:rPr>
                <w:rFonts w:ascii="Times New Roman" w:eastAsia="Times New Roman" w:hAnsi="Times New Roman" w:cs="Times New Roman"/>
                <w:bCs/>
                <w:i/>
                <w:iCs/>
                <w:color w:val="FF0000"/>
                <w:kern w:val="0"/>
                <w:u w:val="single"/>
              </w:rPr>
              <w:t>to all</w:t>
            </w:r>
            <w:r w:rsidRPr="00EA4525">
              <w:rPr>
                <w:rFonts w:ascii="Times New Roman" w:eastAsia="Times New Roman" w:hAnsi="Times New Roman" w:cs="Times New Roman"/>
                <w:bCs/>
                <w:i/>
                <w:iCs/>
                <w:color w:val="FF0000"/>
                <w:kern w:val="0"/>
              </w:rPr>
              <w:t xml:space="preserve"> </w:t>
            </w:r>
            <w:r w:rsidRPr="00DB3E78">
              <w:rPr>
                <w:rFonts w:ascii="Times New Roman" w:eastAsia="Times New Roman" w:hAnsi="Times New Roman" w:cs="Times New Roman"/>
                <w:bCs/>
                <w:i/>
                <w:iCs/>
                <w:kern w:val="0"/>
              </w:rPr>
              <w:t>SRS resource set</w:t>
            </w:r>
            <w:r w:rsidRPr="00EA4525">
              <w:rPr>
                <w:rFonts w:ascii="Times New Roman" w:eastAsia="Times New Roman" w:hAnsi="Times New Roman" w:cs="Times New Roman"/>
                <w:bCs/>
                <w:i/>
                <w:iCs/>
                <w:color w:val="FF0000"/>
                <w:kern w:val="0"/>
              </w:rPr>
              <w:t>s</w:t>
            </w:r>
            <w:r w:rsidRPr="00DB3E78">
              <w:rPr>
                <w:rFonts w:ascii="Times New Roman" w:eastAsia="Times New Roman" w:hAnsi="Times New Roman" w:cs="Times New Roman"/>
                <w:bCs/>
                <w:i/>
                <w:iCs/>
                <w:kern w:val="0"/>
              </w:rPr>
              <w:t xml:space="preserve"> for SRS usage set as codebook or antenna switching.</w:t>
            </w:r>
          </w:p>
          <w:p w14:paraId="1C3B9118" w14:textId="77777777" w:rsidR="008856B2" w:rsidRPr="00DB3E78" w:rsidRDefault="008856B2" w:rsidP="002F74A4">
            <w:pPr>
              <w:spacing w:before="0" w:after="0" w:line="240" w:lineRule="auto"/>
              <w:contextualSpacing/>
              <w:rPr>
                <w:rFonts w:ascii="Times New Roman" w:eastAsia="Times New Roman" w:hAnsi="Times New Roman" w:cs="Times New Roman"/>
                <w:b/>
                <w:bCs/>
                <w:i/>
                <w:iCs/>
                <w:kern w:val="0"/>
              </w:rPr>
            </w:pPr>
          </w:p>
          <w:p w14:paraId="3439F407" w14:textId="77777777" w:rsidR="008856B2" w:rsidRDefault="008856B2" w:rsidP="002F74A4">
            <w:pPr>
              <w:snapToGrid w:val="0"/>
              <w:spacing w:before="0" w:after="0" w:line="240" w:lineRule="auto"/>
              <w:contextualSpacing/>
              <w:rPr>
                <w:rFonts w:ascii="Times" w:eastAsia="DengXian" w:hAnsi="Times" w:cs="Times New Roman"/>
                <w:kern w:val="0"/>
                <w:sz w:val="20"/>
                <w:szCs w:val="20"/>
                <w:lang w:val="en-GB"/>
              </w:rPr>
            </w:pPr>
            <w:r w:rsidRPr="00EA4525">
              <w:rPr>
                <w:rFonts w:ascii="Times" w:eastAsia="DengXian" w:hAnsi="Times" w:cs="Times New Roman"/>
                <w:b/>
                <w:bCs/>
                <w:kern w:val="0"/>
                <w:sz w:val="20"/>
                <w:szCs w:val="20"/>
                <w:lang w:val="en-GB"/>
              </w:rPr>
              <w:t xml:space="preserve">P2.4: </w:t>
            </w:r>
            <w:r w:rsidRPr="00EA4525">
              <w:rPr>
                <w:rFonts w:ascii="Times" w:eastAsia="DengXian" w:hAnsi="Times" w:cs="Times New Roman"/>
                <w:kern w:val="0"/>
                <w:sz w:val="20"/>
                <w:szCs w:val="20"/>
                <w:lang w:val="en-GB"/>
              </w:rPr>
              <w:t>Do not support.</w:t>
            </w:r>
            <w:r>
              <w:rPr>
                <w:rFonts w:ascii="Times" w:eastAsia="DengXian" w:hAnsi="Times" w:cs="Times New Roman"/>
                <w:kern w:val="0"/>
                <w:sz w:val="20"/>
                <w:szCs w:val="20"/>
                <w:lang w:val="en-GB"/>
              </w:rPr>
              <w:t xml:space="preserve"> The scale factor ‘s’ does not apply to non-codebook, as it always uses full power transmission. 38.213 section 7.1 has the following:</w:t>
            </w:r>
          </w:p>
          <w:p w14:paraId="2E536DC3" w14:textId="77777777" w:rsidR="008856B2" w:rsidRPr="00EA4525" w:rsidRDefault="008856B2" w:rsidP="002F74A4">
            <w:pPr>
              <w:spacing w:before="0" w:after="0" w:line="240" w:lineRule="auto"/>
              <w:ind w:left="284"/>
              <w:contextualSpacing/>
              <w:rPr>
                <w:rFonts w:ascii="Times New Roman" w:eastAsia="SimSun" w:hAnsi="Times New Roman" w:cs="Times New Roman"/>
                <w:kern w:val="0"/>
                <w:sz w:val="20"/>
                <w:szCs w:val="20"/>
                <w:highlight w:val="cyan"/>
                <w:lang w:val="en-AU"/>
              </w:rPr>
            </w:pPr>
            <w:r w:rsidRPr="00C25911">
              <w:rPr>
                <w:rFonts w:ascii="Times New Roman" w:eastAsia="SimSun" w:hAnsi="Times New Roman" w:cs="Times New Roman"/>
                <w:kern w:val="0"/>
                <w:sz w:val="20"/>
                <w:szCs w:val="20"/>
                <w:lang w:val="en-GB"/>
              </w:rPr>
              <w:t>For a PUSCH transmission</w:t>
            </w:r>
            <w:r w:rsidRPr="00C25911">
              <w:rPr>
                <w:rFonts w:ascii="Times New Roman" w:eastAsia="SimSun" w:hAnsi="Times New Roman" w:cs="Times New Roman"/>
                <w:iCs/>
                <w:kern w:val="0"/>
                <w:sz w:val="20"/>
                <w:szCs w:val="20"/>
                <w:lang w:val="en-GB"/>
              </w:rPr>
              <w:t xml:space="preserve"> </w:t>
            </w:r>
            <w:r w:rsidRPr="00C25911">
              <w:rPr>
                <w:rFonts w:ascii="Times New Roman" w:eastAsia="SimSun" w:hAnsi="Times New Roman" w:cs="Times New Roman"/>
                <w:kern w:val="0"/>
                <w:sz w:val="20"/>
                <w:szCs w:val="20"/>
                <w:lang w:val="en-GB"/>
              </w:rPr>
              <w:t xml:space="preserve">on active UL BWP </w:t>
            </w:r>
            <m:oMath>
              <m:r>
                <w:rPr>
                  <w:rFonts w:ascii="Cambria Math" w:eastAsia="SimSun" w:hAnsi="Cambria Math" w:cs="Times New Roman"/>
                  <w:kern w:val="0"/>
                  <w:sz w:val="20"/>
                  <w:szCs w:val="20"/>
                  <w:lang w:val="en-GB"/>
                </w:rPr>
                <m:t>b</m:t>
              </m:r>
            </m:oMath>
            <w:r w:rsidRPr="00C25911">
              <w:rPr>
                <w:rFonts w:ascii="Times New Roman" w:eastAsia="SimSun" w:hAnsi="Times New Roman" w:cs="Times New Roman"/>
                <w:iCs/>
                <w:kern w:val="0"/>
                <w:sz w:val="20"/>
                <w:szCs w:val="20"/>
                <w:lang w:val="en-GB"/>
              </w:rPr>
              <w:t xml:space="preserve">, as described in clause 12, of </w:t>
            </w:r>
            <w:r w:rsidRPr="00C25911">
              <w:rPr>
                <w:rFonts w:ascii="Times New Roman" w:eastAsia="SimSun" w:hAnsi="Times New Roman" w:cs="Times New Roman"/>
                <w:kern w:val="0"/>
                <w:sz w:val="20"/>
                <w:szCs w:val="20"/>
                <w:lang w:val="en-GB"/>
              </w:rPr>
              <w:t xml:space="preserve">carrier </w:t>
            </w:r>
            <m:oMath>
              <m:r>
                <w:rPr>
                  <w:rFonts w:ascii="Cambria Math" w:eastAsia="SimSun" w:hAnsi="Cambria Math" w:cs="Times New Roman"/>
                  <w:kern w:val="0"/>
                  <w:sz w:val="20"/>
                  <w:szCs w:val="20"/>
                  <w:lang w:val="en-GB"/>
                </w:rPr>
                <m:t>f</m:t>
              </m:r>
            </m:oMath>
            <w:r w:rsidRPr="00C25911">
              <w:rPr>
                <w:rFonts w:ascii="Times New Roman" w:eastAsia="SimSun" w:hAnsi="Times New Roman" w:cs="Times New Roman"/>
                <w:iCs/>
                <w:kern w:val="0"/>
                <w:sz w:val="20"/>
                <w:szCs w:val="20"/>
                <w:lang w:val="en-GB"/>
              </w:rPr>
              <w:t xml:space="preserve"> of </w:t>
            </w:r>
            <w:r w:rsidRPr="00C25911">
              <w:rPr>
                <w:rFonts w:ascii="Times New Roman" w:eastAsia="SimSun" w:hAnsi="Times New Roman" w:cs="Times New Roman"/>
                <w:kern w:val="0"/>
                <w:sz w:val="20"/>
                <w:szCs w:val="20"/>
                <w:lang w:val="en-GB"/>
              </w:rPr>
              <w:t xml:space="preserve">serving cell </w:t>
            </w:r>
            <m:oMath>
              <m:r>
                <w:rPr>
                  <w:rFonts w:ascii="Cambria Math" w:eastAsia="SimSun" w:hAnsi="Cambria Math" w:cs="Times New Roman"/>
                  <w:kern w:val="0"/>
                  <w:sz w:val="20"/>
                  <w:szCs w:val="20"/>
                  <w:lang w:val="en-GB"/>
                </w:rPr>
                <m:t>c</m:t>
              </m:r>
            </m:oMath>
            <w:r w:rsidRPr="00C25911">
              <w:rPr>
                <w:rFonts w:ascii="Times New Roman" w:eastAsia="SimSun" w:hAnsi="Times New Roman" w:cs="Times New Roman"/>
                <w:iCs/>
                <w:kern w:val="0"/>
                <w:sz w:val="20"/>
                <w:szCs w:val="20"/>
                <w:lang w:val="en-GB"/>
              </w:rPr>
              <w:t xml:space="preserve">, </w:t>
            </w:r>
            <w:r w:rsidRPr="00C25911">
              <w:rPr>
                <w:rFonts w:ascii="Times New Roman" w:eastAsia="SimSun" w:hAnsi="Times New Roman" w:cs="Times New Roman"/>
                <w:kern w:val="0"/>
                <w:sz w:val="20"/>
                <w:szCs w:val="20"/>
                <w:lang w:val="en-GB"/>
              </w:rPr>
              <w:t xml:space="preserve">a UE first calculates a linear value </w:t>
            </w:r>
            <m:oMath>
              <m:sSub>
                <m:sSubPr>
                  <m:ctrlPr>
                    <w:rPr>
                      <w:rFonts w:ascii="Cambria Math" w:eastAsia="SimSun" w:hAnsi="Cambria Math" w:cs="Times New Roman"/>
                      <w:iCs/>
                      <w:kern w:val="0"/>
                      <w:sz w:val="20"/>
                      <w:szCs w:val="20"/>
                      <w:lang w:val="en-GB"/>
                    </w:rPr>
                  </m:ctrlPr>
                </m:sSubPr>
                <m:e>
                  <m:acc>
                    <m:accPr>
                      <m:ctrlPr>
                        <w:rPr>
                          <w:rFonts w:ascii="Cambria Math" w:eastAsia="SimSun" w:hAnsi="Cambria Math" w:cs="Times New Roman"/>
                          <w:iCs/>
                          <w:kern w:val="0"/>
                          <w:sz w:val="20"/>
                          <w:szCs w:val="20"/>
                          <w:lang w:val="en-GB"/>
                        </w:rPr>
                      </m:ctrlPr>
                    </m:accPr>
                    <m:e>
                      <m:r>
                        <w:rPr>
                          <w:rFonts w:ascii="Cambria Math" w:eastAsia="SimSun" w:hAnsi="Times New Roman" w:cs="Times New Roman"/>
                          <w:kern w:val="0"/>
                          <w:sz w:val="20"/>
                          <w:szCs w:val="20"/>
                          <w:lang w:val="en-GB"/>
                        </w:rPr>
                        <m:t>P</m:t>
                      </m:r>
                    </m:e>
                  </m:acc>
                </m:e>
                <m:sub>
                  <m:r>
                    <m:rPr>
                      <m:nor/>
                    </m:rPr>
                    <w:rPr>
                      <w:rFonts w:ascii="Cambria Math" w:eastAsia="SimSun" w:hAnsi="Times New Roman" w:cs="Times New Roman"/>
                      <w:iCs/>
                      <w:kern w:val="0"/>
                      <w:sz w:val="20"/>
                      <w:szCs w:val="20"/>
                      <w:lang w:val="en-GB"/>
                    </w:rPr>
                    <m:t>PUSCH</m:t>
                  </m:r>
                  <m:r>
                    <m:rPr>
                      <m:sty m:val="p"/>
                    </m:rPr>
                    <w:rPr>
                      <w:rFonts w:ascii="Cambria Math" w:eastAsia="SimSun" w:hAnsi="Times New Roman" w:cs="Times New Roman"/>
                      <w:kern w:val="0"/>
                      <w:sz w:val="20"/>
                      <w:szCs w:val="20"/>
                      <w:lang w:val="en-GB"/>
                    </w:rPr>
                    <m:t>,</m:t>
                  </m:r>
                  <m:r>
                    <w:rPr>
                      <w:rFonts w:ascii="Cambria Math" w:eastAsia="SimSun" w:hAnsi="Times New Roman" w:cs="Times New Roman"/>
                      <w:kern w:val="0"/>
                      <w:sz w:val="20"/>
                      <w:szCs w:val="20"/>
                      <w:lang w:val="en-GB"/>
                    </w:rPr>
                    <m:t>b</m:t>
                  </m:r>
                  <m:r>
                    <m:rPr>
                      <m:sty m:val="p"/>
                    </m:rPr>
                    <w:rPr>
                      <w:rFonts w:ascii="Cambria Math" w:eastAsia="SimSun" w:hAnsi="Times New Roman" w:cs="Times New Roman"/>
                      <w:kern w:val="0"/>
                      <w:sz w:val="20"/>
                      <w:szCs w:val="20"/>
                      <w:lang w:val="en-GB"/>
                    </w:rPr>
                    <m:t>,</m:t>
                  </m:r>
                  <m:r>
                    <w:rPr>
                      <w:rFonts w:ascii="Cambria Math" w:eastAsia="SimSun" w:hAnsi="Times New Roman" w:cs="Times New Roman"/>
                      <w:kern w:val="0"/>
                      <w:sz w:val="20"/>
                      <w:szCs w:val="20"/>
                      <w:lang w:val="en-GB"/>
                    </w:rPr>
                    <m:t>f</m:t>
                  </m:r>
                  <m:r>
                    <m:rPr>
                      <m:sty m:val="p"/>
                    </m:rPr>
                    <w:rPr>
                      <w:rFonts w:ascii="Cambria Math" w:eastAsia="SimSun" w:hAnsi="Times New Roman" w:cs="Times New Roman"/>
                      <w:kern w:val="0"/>
                      <w:sz w:val="20"/>
                      <w:szCs w:val="20"/>
                      <w:lang w:val="en-GB"/>
                    </w:rPr>
                    <m:t>,</m:t>
                  </m:r>
                  <m:r>
                    <w:rPr>
                      <w:rFonts w:ascii="Cambria Math" w:eastAsia="SimSun" w:hAnsi="Times New Roman" w:cs="Times New Roman"/>
                      <w:kern w:val="0"/>
                      <w:sz w:val="20"/>
                      <w:szCs w:val="20"/>
                      <w:lang w:val="en-GB"/>
                    </w:rPr>
                    <m:t>c</m:t>
                  </m:r>
                </m:sub>
              </m:sSub>
              <m:r>
                <m:rPr>
                  <m:sty m:val="p"/>
                </m:rPr>
                <w:rPr>
                  <w:rFonts w:ascii="Cambria Math" w:eastAsia="SimSun" w:hAnsi="Times New Roman" w:cs="Times New Roman"/>
                  <w:kern w:val="0"/>
                  <w:sz w:val="20"/>
                  <w:szCs w:val="20"/>
                  <w:lang w:val="en-GB"/>
                </w:rPr>
                <m:t>(</m:t>
              </m:r>
              <m:r>
                <w:rPr>
                  <w:rFonts w:ascii="Cambria Math" w:eastAsia="SimSun" w:hAnsi="Times New Roman" w:cs="Times New Roman"/>
                  <w:kern w:val="0"/>
                  <w:sz w:val="20"/>
                  <w:szCs w:val="20"/>
                  <w:lang w:val="en-GB"/>
                </w:rPr>
                <m:t>i</m:t>
              </m:r>
              <m:r>
                <m:rPr>
                  <m:sty m:val="p"/>
                </m:rPr>
                <w:rPr>
                  <w:rFonts w:ascii="Cambria Math" w:eastAsia="SimSun" w:hAnsi="Times New Roman" w:cs="Times New Roman"/>
                  <w:kern w:val="0"/>
                  <w:sz w:val="20"/>
                  <w:szCs w:val="20"/>
                  <w:lang w:val="en-GB"/>
                </w:rPr>
                <m:t>,</m:t>
              </m:r>
              <m:r>
                <w:rPr>
                  <w:rFonts w:ascii="Cambria Math" w:eastAsia="SimSun" w:hAnsi="Times New Roman" w:cs="Times New Roman"/>
                  <w:kern w:val="0"/>
                  <w:sz w:val="20"/>
                  <w:szCs w:val="20"/>
                  <w:lang w:val="en-GB"/>
                </w:rPr>
                <m:t>j</m:t>
              </m:r>
              <m:r>
                <m:rPr>
                  <m:sty m:val="p"/>
                </m:rPr>
                <w:rPr>
                  <w:rFonts w:ascii="Cambria Math" w:eastAsia="SimSun" w:hAnsi="Times New Roman" w:cs="Times New Roman"/>
                  <w:kern w:val="0"/>
                  <w:sz w:val="20"/>
                  <w:szCs w:val="20"/>
                  <w:lang w:val="en-GB"/>
                </w:rPr>
                <m:t>,</m:t>
              </m:r>
              <m:sSub>
                <m:sSubPr>
                  <m:ctrlPr>
                    <w:rPr>
                      <w:rFonts w:ascii="Cambria Math" w:eastAsia="SimSun" w:hAnsi="Cambria Math" w:cs="Times New Roman"/>
                      <w:iCs/>
                      <w:kern w:val="0"/>
                      <w:sz w:val="20"/>
                      <w:szCs w:val="20"/>
                      <w:lang w:val="en-GB"/>
                    </w:rPr>
                  </m:ctrlPr>
                </m:sSubPr>
                <m:e>
                  <m:r>
                    <w:rPr>
                      <w:rFonts w:ascii="Cambria Math" w:eastAsia="SimSun" w:hAnsi="Times New Roman" w:cs="Times New Roman"/>
                      <w:kern w:val="0"/>
                      <w:sz w:val="20"/>
                      <w:szCs w:val="20"/>
                      <w:lang w:val="en-GB"/>
                    </w:rPr>
                    <m:t>q</m:t>
                  </m:r>
                </m:e>
                <m:sub>
                  <m:r>
                    <w:rPr>
                      <w:rFonts w:ascii="Cambria Math" w:eastAsia="SimSun" w:hAnsi="Times New Roman" w:cs="Times New Roman"/>
                      <w:kern w:val="0"/>
                      <w:sz w:val="20"/>
                      <w:szCs w:val="20"/>
                      <w:lang w:val="en-GB"/>
                    </w:rPr>
                    <m:t>d</m:t>
                  </m:r>
                </m:sub>
              </m:sSub>
              <m:r>
                <m:rPr>
                  <m:sty m:val="p"/>
                </m:rPr>
                <w:rPr>
                  <w:rFonts w:ascii="Cambria Math" w:eastAsia="SimSun" w:hAnsi="Times New Roman" w:cs="Times New Roman"/>
                  <w:kern w:val="0"/>
                  <w:sz w:val="20"/>
                  <w:szCs w:val="20"/>
                  <w:lang w:val="en-GB"/>
                </w:rPr>
                <m:t>,</m:t>
              </m:r>
              <m:r>
                <w:rPr>
                  <w:rFonts w:ascii="Cambria Math" w:eastAsia="SimSun" w:hAnsi="Times New Roman" w:cs="Times New Roman"/>
                  <w:kern w:val="0"/>
                  <w:sz w:val="20"/>
                  <w:szCs w:val="20"/>
                  <w:lang w:val="en-GB"/>
                </w:rPr>
                <m:t>l</m:t>
              </m:r>
              <m:r>
                <m:rPr>
                  <m:sty m:val="p"/>
                </m:rPr>
                <w:rPr>
                  <w:rFonts w:ascii="Cambria Math" w:eastAsia="SimSun" w:hAnsi="Times New Roman" w:cs="Times New Roman"/>
                  <w:kern w:val="0"/>
                  <w:sz w:val="20"/>
                  <w:szCs w:val="20"/>
                  <w:lang w:val="en-GB"/>
                </w:rPr>
                <m:t>)</m:t>
              </m:r>
            </m:oMath>
            <w:r w:rsidRPr="00C25911">
              <w:rPr>
                <w:rFonts w:ascii="Times New Roman" w:eastAsia="SimSun" w:hAnsi="Times New Roman" w:cs="Times New Roman"/>
                <w:iCs/>
                <w:kern w:val="0"/>
                <w:sz w:val="20"/>
                <w:szCs w:val="20"/>
                <w:lang w:val="en-GB"/>
              </w:rPr>
              <w:t xml:space="preserve"> of the </w:t>
            </w:r>
            <w:r w:rsidRPr="00C25911">
              <w:rPr>
                <w:rFonts w:ascii="Times New Roman" w:eastAsia="SimSun" w:hAnsi="Times New Roman" w:cs="Times New Roman"/>
                <w:kern w:val="0"/>
                <w:sz w:val="20"/>
                <w:szCs w:val="20"/>
                <w:lang w:val="en-GB"/>
              </w:rPr>
              <w:t xml:space="preserve">transmit power </w:t>
            </w:r>
            <m:oMath>
              <m:sSub>
                <m:sSubPr>
                  <m:ctrlPr>
                    <w:rPr>
                      <w:rFonts w:ascii="Cambria Math" w:eastAsia="SimSun" w:hAnsi="Cambria Math" w:cs="Times New Roman"/>
                      <w:iCs/>
                      <w:kern w:val="0"/>
                      <w:sz w:val="20"/>
                      <w:szCs w:val="20"/>
                      <w:lang w:val="en-GB"/>
                    </w:rPr>
                  </m:ctrlPr>
                </m:sSubPr>
                <m:e>
                  <m:r>
                    <w:rPr>
                      <w:rFonts w:ascii="Cambria Math" w:eastAsia="SimSun" w:hAnsi="Cambria Math" w:cs="Times New Roman"/>
                      <w:kern w:val="0"/>
                      <w:sz w:val="20"/>
                      <w:szCs w:val="20"/>
                      <w:lang w:val="en-GB"/>
                    </w:rPr>
                    <m:t>P</m:t>
                  </m:r>
                </m:e>
                <m:sub>
                  <m:r>
                    <m:rPr>
                      <m:nor/>
                    </m:rPr>
                    <w:rPr>
                      <w:rFonts w:ascii="Cambria Math" w:eastAsia="SimSun" w:hAnsi="Times New Roman" w:cs="Times New Roman"/>
                      <w:iCs/>
                      <w:kern w:val="0"/>
                      <w:sz w:val="20"/>
                      <w:szCs w:val="20"/>
                      <w:lang w:val="en-GB"/>
                    </w:rPr>
                    <m:t>PUSCH</m:t>
                  </m:r>
                  <m:r>
                    <m:rPr>
                      <m:sty m:val="p"/>
                    </m:rPr>
                    <w:rPr>
                      <w:rFonts w:ascii="Cambria Math" w:eastAsia="SimSun" w:hAnsi="Times New Roman" w:cs="Times New Roman"/>
                      <w:kern w:val="0"/>
                      <w:sz w:val="20"/>
                      <w:szCs w:val="20"/>
                      <w:lang w:val="en-GB"/>
                    </w:rPr>
                    <m:t>,</m:t>
                  </m:r>
                  <m:r>
                    <w:rPr>
                      <w:rFonts w:ascii="Cambria Math" w:eastAsia="SimSun" w:hAnsi="Times New Roman" w:cs="Times New Roman"/>
                      <w:kern w:val="0"/>
                      <w:sz w:val="20"/>
                      <w:szCs w:val="20"/>
                      <w:lang w:val="en-GB"/>
                    </w:rPr>
                    <m:t>b</m:t>
                  </m:r>
                  <m:r>
                    <m:rPr>
                      <m:sty m:val="p"/>
                    </m:rPr>
                    <w:rPr>
                      <w:rFonts w:ascii="Cambria Math" w:eastAsia="SimSun" w:hAnsi="Times New Roman" w:cs="Times New Roman"/>
                      <w:kern w:val="0"/>
                      <w:sz w:val="20"/>
                      <w:szCs w:val="20"/>
                      <w:lang w:val="en-GB"/>
                    </w:rPr>
                    <m:t>,</m:t>
                  </m:r>
                  <m:r>
                    <w:rPr>
                      <w:rFonts w:ascii="Cambria Math" w:eastAsia="SimSun" w:hAnsi="Times New Roman" w:cs="Times New Roman"/>
                      <w:kern w:val="0"/>
                      <w:sz w:val="20"/>
                      <w:szCs w:val="20"/>
                      <w:lang w:val="en-GB"/>
                    </w:rPr>
                    <m:t>f</m:t>
                  </m:r>
                  <m:r>
                    <m:rPr>
                      <m:sty m:val="p"/>
                    </m:rPr>
                    <w:rPr>
                      <w:rFonts w:ascii="Cambria Math" w:eastAsia="SimSun" w:hAnsi="Times New Roman" w:cs="Times New Roman"/>
                      <w:kern w:val="0"/>
                      <w:sz w:val="20"/>
                      <w:szCs w:val="20"/>
                      <w:lang w:val="en-GB"/>
                    </w:rPr>
                    <m:t>,</m:t>
                  </m:r>
                  <m:r>
                    <w:rPr>
                      <w:rFonts w:ascii="Cambria Math" w:eastAsia="SimSun" w:hAnsi="Times New Roman" w:cs="Times New Roman"/>
                      <w:kern w:val="0"/>
                      <w:sz w:val="20"/>
                      <w:szCs w:val="20"/>
                      <w:lang w:val="en-GB"/>
                    </w:rPr>
                    <m:t>c</m:t>
                  </m:r>
                </m:sub>
              </m:sSub>
              <m:r>
                <m:rPr>
                  <m:sty m:val="p"/>
                </m:rPr>
                <w:rPr>
                  <w:rFonts w:ascii="Cambria Math" w:eastAsia="SimSun" w:hAnsi="Times New Roman" w:cs="Times New Roman"/>
                  <w:kern w:val="0"/>
                  <w:sz w:val="20"/>
                  <w:szCs w:val="20"/>
                  <w:lang w:val="en-GB"/>
                </w:rPr>
                <m:t>(</m:t>
              </m:r>
              <m:r>
                <w:rPr>
                  <w:rFonts w:ascii="Cambria Math" w:eastAsia="SimSun" w:hAnsi="Times New Roman" w:cs="Times New Roman"/>
                  <w:kern w:val="0"/>
                  <w:sz w:val="20"/>
                  <w:szCs w:val="20"/>
                  <w:lang w:val="en-GB"/>
                </w:rPr>
                <m:t>i</m:t>
              </m:r>
              <m:r>
                <m:rPr>
                  <m:sty m:val="p"/>
                </m:rPr>
                <w:rPr>
                  <w:rFonts w:ascii="Cambria Math" w:eastAsia="SimSun" w:hAnsi="Times New Roman" w:cs="Times New Roman"/>
                  <w:kern w:val="0"/>
                  <w:sz w:val="20"/>
                  <w:szCs w:val="20"/>
                  <w:lang w:val="en-GB"/>
                </w:rPr>
                <m:t>,</m:t>
              </m:r>
              <m:r>
                <w:rPr>
                  <w:rFonts w:ascii="Cambria Math" w:eastAsia="SimSun" w:hAnsi="Times New Roman" w:cs="Times New Roman"/>
                  <w:kern w:val="0"/>
                  <w:sz w:val="20"/>
                  <w:szCs w:val="20"/>
                  <w:lang w:val="en-GB"/>
                </w:rPr>
                <m:t>j</m:t>
              </m:r>
              <m:r>
                <m:rPr>
                  <m:sty m:val="p"/>
                </m:rPr>
                <w:rPr>
                  <w:rFonts w:ascii="Cambria Math" w:eastAsia="SimSun" w:hAnsi="Times New Roman" w:cs="Times New Roman"/>
                  <w:kern w:val="0"/>
                  <w:sz w:val="20"/>
                  <w:szCs w:val="20"/>
                  <w:lang w:val="en-GB"/>
                </w:rPr>
                <m:t>,</m:t>
              </m:r>
              <m:sSub>
                <m:sSubPr>
                  <m:ctrlPr>
                    <w:rPr>
                      <w:rFonts w:ascii="Cambria Math" w:eastAsia="SimSun" w:hAnsi="Cambria Math" w:cs="Times New Roman"/>
                      <w:iCs/>
                      <w:kern w:val="0"/>
                      <w:sz w:val="20"/>
                      <w:szCs w:val="20"/>
                      <w:lang w:val="en-GB"/>
                    </w:rPr>
                  </m:ctrlPr>
                </m:sSubPr>
                <m:e>
                  <m:r>
                    <w:rPr>
                      <w:rFonts w:ascii="Cambria Math" w:eastAsia="SimSun" w:hAnsi="Times New Roman" w:cs="Times New Roman"/>
                      <w:kern w:val="0"/>
                      <w:sz w:val="20"/>
                      <w:szCs w:val="20"/>
                      <w:lang w:val="en-GB"/>
                    </w:rPr>
                    <m:t>q</m:t>
                  </m:r>
                </m:e>
                <m:sub>
                  <m:r>
                    <w:rPr>
                      <w:rFonts w:ascii="Cambria Math" w:eastAsia="SimSun" w:hAnsi="Times New Roman" w:cs="Times New Roman"/>
                      <w:kern w:val="0"/>
                      <w:sz w:val="20"/>
                      <w:szCs w:val="20"/>
                      <w:lang w:val="en-GB"/>
                    </w:rPr>
                    <m:t>d</m:t>
                  </m:r>
                </m:sub>
              </m:sSub>
              <m:r>
                <m:rPr>
                  <m:sty m:val="p"/>
                </m:rPr>
                <w:rPr>
                  <w:rFonts w:ascii="Cambria Math" w:eastAsia="SimSun" w:hAnsi="Times New Roman" w:cs="Times New Roman"/>
                  <w:kern w:val="0"/>
                  <w:sz w:val="20"/>
                  <w:szCs w:val="20"/>
                  <w:lang w:val="en-GB"/>
                </w:rPr>
                <m:t>,</m:t>
              </m:r>
              <m:r>
                <w:rPr>
                  <w:rFonts w:ascii="Cambria Math" w:eastAsia="SimSun" w:hAnsi="Times New Roman" w:cs="Times New Roman"/>
                  <w:kern w:val="0"/>
                  <w:sz w:val="20"/>
                  <w:szCs w:val="20"/>
                  <w:lang w:val="en-GB"/>
                </w:rPr>
                <m:t>l</m:t>
              </m:r>
              <m:r>
                <m:rPr>
                  <m:sty m:val="p"/>
                </m:rPr>
                <w:rPr>
                  <w:rFonts w:ascii="Cambria Math" w:eastAsia="SimSun" w:hAnsi="Times New Roman" w:cs="Times New Roman"/>
                  <w:kern w:val="0"/>
                  <w:sz w:val="20"/>
                  <w:szCs w:val="20"/>
                  <w:lang w:val="en-GB"/>
                </w:rPr>
                <m:t>)</m:t>
              </m:r>
            </m:oMath>
            <w:r w:rsidRPr="00C25911">
              <w:rPr>
                <w:rFonts w:ascii="Times New Roman" w:eastAsia="SimSun" w:hAnsi="Times New Roman" w:cs="Times New Roman"/>
                <w:iCs/>
                <w:kern w:val="0"/>
                <w:sz w:val="20"/>
                <w:szCs w:val="20"/>
                <w:lang w:val="en-GB"/>
              </w:rPr>
              <w:t>, with parameters as defined in clause 7.1.1. For a</w:t>
            </w:r>
            <w:r w:rsidRPr="00C25911">
              <w:rPr>
                <w:rFonts w:ascii="Times New Roman" w:eastAsia="SimSun" w:hAnsi="Times New Roman" w:cs="Times New Roman"/>
                <w:kern w:val="0"/>
                <w:sz w:val="20"/>
                <w:szCs w:val="20"/>
                <w:lang w:val="en-AU"/>
              </w:rPr>
              <w:t xml:space="preserve"> PUSCH transmission scheduled by a DCI format other than DCI format 0_0, </w:t>
            </w:r>
            <w:r w:rsidRPr="00C25911">
              <w:rPr>
                <w:rFonts w:ascii="Times New Roman" w:eastAsia="SimSun" w:hAnsi="Times New Roman" w:cs="Times New Roman" w:hint="eastAsia"/>
                <w:kern w:val="0"/>
                <w:sz w:val="20"/>
                <w:szCs w:val="20"/>
                <w:lang w:val="en-AU"/>
              </w:rPr>
              <w:t xml:space="preserve">or </w:t>
            </w:r>
            <w:r w:rsidRPr="00C25911">
              <w:rPr>
                <w:rFonts w:ascii="Times New Roman" w:eastAsia="SimSun" w:hAnsi="Times New Roman" w:cs="Times New Roman"/>
                <w:kern w:val="0"/>
                <w:sz w:val="20"/>
                <w:szCs w:val="20"/>
                <w:lang w:val="en-GB"/>
              </w:rPr>
              <w:t xml:space="preserve">configured by </w:t>
            </w:r>
            <w:r w:rsidRPr="00C25911">
              <w:rPr>
                <w:rFonts w:ascii="Times New Roman" w:eastAsia="SimSun" w:hAnsi="Times New Roman" w:cs="Times New Roman"/>
                <w:i/>
                <w:iCs/>
                <w:kern w:val="0"/>
                <w:sz w:val="20"/>
                <w:szCs w:val="20"/>
                <w:lang w:val="en-GB"/>
              </w:rPr>
              <w:t>ConfiguredGrantConfig</w:t>
            </w:r>
            <w:r w:rsidRPr="00C25911">
              <w:rPr>
                <w:rFonts w:ascii="Times New Roman" w:eastAsia="SimSun" w:hAnsi="Times New Roman" w:cs="Times New Roman"/>
                <w:kern w:val="0"/>
                <w:sz w:val="20"/>
                <w:szCs w:val="20"/>
                <w:lang w:val="en-GB"/>
              </w:rPr>
              <w:t xml:space="preserve"> or</w:t>
            </w:r>
            <w:r w:rsidRPr="00C25911">
              <w:rPr>
                <w:rFonts w:ascii="Times New Roman" w:eastAsia="SimSun" w:hAnsi="Times New Roman" w:cs="Times New Roman"/>
                <w:i/>
                <w:iCs/>
                <w:kern w:val="0"/>
                <w:sz w:val="20"/>
                <w:szCs w:val="20"/>
                <w:lang w:val="en-GB"/>
              </w:rPr>
              <w:t xml:space="preserve"> semiPersistentOnPUSCH</w:t>
            </w:r>
            <w:r w:rsidRPr="00EA4525">
              <w:rPr>
                <w:rFonts w:ascii="Times New Roman" w:eastAsia="SimSun" w:hAnsi="Times New Roman" w:cs="Times New Roman"/>
                <w:kern w:val="0"/>
                <w:sz w:val="20"/>
                <w:szCs w:val="20"/>
                <w:highlight w:val="cyan"/>
                <w:lang w:val="en-GB"/>
              </w:rPr>
              <w:t>, if</w:t>
            </w:r>
            <w:r w:rsidRPr="00EA4525">
              <w:rPr>
                <w:rFonts w:ascii="Times New Roman" w:eastAsia="SimSun" w:hAnsi="Times New Roman" w:cs="Times New Roman"/>
                <w:kern w:val="0"/>
                <w:sz w:val="20"/>
                <w:szCs w:val="20"/>
                <w:highlight w:val="cyan"/>
                <w:lang w:val="en-AU"/>
              </w:rPr>
              <w:t xml:space="preserve"> </w:t>
            </w:r>
            <w:r w:rsidRPr="00EA4525">
              <w:rPr>
                <w:rFonts w:ascii="Times New Roman" w:eastAsia="SimSun" w:hAnsi="Times New Roman" w:cs="Times New Roman"/>
                <w:i/>
                <w:kern w:val="0"/>
                <w:sz w:val="20"/>
                <w:szCs w:val="20"/>
                <w:highlight w:val="cyan"/>
                <w:lang w:val="en-AU"/>
              </w:rPr>
              <w:t>txConfig</w:t>
            </w:r>
            <w:r w:rsidRPr="00EA4525">
              <w:rPr>
                <w:rFonts w:ascii="Times New Roman" w:eastAsia="SimSun" w:hAnsi="Times New Roman" w:cs="Times New Roman"/>
                <w:kern w:val="0"/>
                <w:sz w:val="20"/>
                <w:szCs w:val="20"/>
                <w:highlight w:val="cyan"/>
                <w:lang w:val="en-AU"/>
              </w:rPr>
              <w:t xml:space="preserve"> in </w:t>
            </w:r>
            <w:r w:rsidRPr="00EA4525">
              <w:rPr>
                <w:rFonts w:ascii="Times New Roman" w:eastAsia="SimSun" w:hAnsi="Times New Roman" w:cs="Times New Roman"/>
                <w:i/>
                <w:kern w:val="0"/>
                <w:sz w:val="20"/>
                <w:szCs w:val="20"/>
                <w:highlight w:val="cyan"/>
                <w:lang w:val="en-AU"/>
              </w:rPr>
              <w:t>PUSCH-Config</w:t>
            </w:r>
            <w:r w:rsidRPr="00EA4525">
              <w:rPr>
                <w:rFonts w:ascii="Times New Roman" w:eastAsia="SimSun" w:hAnsi="Times New Roman" w:cs="Times New Roman"/>
                <w:kern w:val="0"/>
                <w:sz w:val="20"/>
                <w:szCs w:val="20"/>
                <w:highlight w:val="cyan"/>
                <w:lang w:val="en-AU"/>
              </w:rPr>
              <w:t xml:space="preserve"> is set to 'codebook', </w:t>
            </w:r>
          </w:p>
          <w:p w14:paraId="1BBC088F" w14:textId="77777777" w:rsidR="008856B2" w:rsidRDefault="008856B2" w:rsidP="002F74A4">
            <w:pPr>
              <w:pStyle w:val="mc-p"/>
              <w:spacing w:before="0" w:beforeAutospacing="0" w:after="0" w:afterAutospacing="0" w:line="240" w:lineRule="auto"/>
              <w:contextualSpacing/>
              <w:rPr>
                <w:rFonts w:ascii="Times New Roman" w:eastAsia="SimSun" w:hAnsi="Times New Roman" w:cs="Times New Roman"/>
                <w:iCs/>
                <w:kern w:val="0"/>
                <w:sz w:val="20"/>
                <w:szCs w:val="20"/>
                <w:lang w:val="x-none"/>
              </w:rPr>
            </w:pPr>
            <w:r w:rsidRPr="00EA4525">
              <w:rPr>
                <w:rFonts w:ascii="Times New Roman" w:eastAsia="SimSun" w:hAnsi="Times New Roman" w:cs="Times New Roman"/>
                <w:kern w:val="0"/>
                <w:sz w:val="20"/>
                <w:szCs w:val="20"/>
                <w:highlight w:val="cyan"/>
                <w:lang w:val="x-none"/>
              </w:rPr>
              <w:t>-</w:t>
            </w:r>
            <w:r w:rsidRPr="00EA4525">
              <w:rPr>
                <w:rFonts w:ascii="Times New Roman" w:eastAsia="SimSun" w:hAnsi="Times New Roman" w:cs="Times New Roman"/>
                <w:kern w:val="0"/>
                <w:sz w:val="20"/>
                <w:szCs w:val="20"/>
                <w:highlight w:val="cyan"/>
                <w:lang w:val="x-none"/>
              </w:rPr>
              <w:tab/>
              <w:t xml:space="preserve">if </w:t>
            </w:r>
            <w:r w:rsidRPr="00EA4525">
              <w:rPr>
                <w:rFonts w:ascii="Times New Roman" w:eastAsia="SimSun" w:hAnsi="Times New Roman" w:cs="Times New Roman"/>
                <w:i/>
                <w:iCs/>
                <w:kern w:val="0"/>
                <w:sz w:val="20"/>
                <w:szCs w:val="20"/>
                <w:highlight w:val="cyan"/>
                <w:lang w:val="x-none"/>
              </w:rPr>
              <w:t>ul-FullPowerTransmission</w:t>
            </w:r>
            <w:r w:rsidRPr="00EA4525">
              <w:rPr>
                <w:rFonts w:ascii="Times New Roman" w:eastAsia="SimSun" w:hAnsi="Times New Roman" w:cs="Times New Roman"/>
                <w:kern w:val="0"/>
                <w:sz w:val="20"/>
                <w:szCs w:val="20"/>
                <w:highlight w:val="cyan"/>
                <w:lang w:val="x-none"/>
              </w:rPr>
              <w:t xml:space="preserve"> </w:t>
            </w:r>
            <w:r w:rsidRPr="00EA4525">
              <w:rPr>
                <w:rFonts w:ascii="Times New Roman" w:eastAsia="SimSun" w:hAnsi="Times New Roman" w:cs="Times New Roman"/>
                <w:kern w:val="0"/>
                <w:sz w:val="20"/>
                <w:szCs w:val="20"/>
                <w:highlight w:val="cyan"/>
                <w:lang w:val="en-AU"/>
              </w:rPr>
              <w:t xml:space="preserve">in </w:t>
            </w:r>
            <w:r w:rsidRPr="00EA4525">
              <w:rPr>
                <w:rFonts w:ascii="Times New Roman" w:eastAsia="SimSun" w:hAnsi="Times New Roman" w:cs="Times New Roman"/>
                <w:i/>
                <w:iCs/>
                <w:kern w:val="0"/>
                <w:sz w:val="20"/>
                <w:szCs w:val="20"/>
                <w:highlight w:val="cyan"/>
                <w:lang w:val="en-AU"/>
              </w:rPr>
              <w:t>PUSCH-Config</w:t>
            </w:r>
            <w:r w:rsidRPr="00EA4525">
              <w:rPr>
                <w:rFonts w:ascii="Times New Roman" w:eastAsia="SimSun" w:hAnsi="Times New Roman" w:cs="Times New Roman"/>
                <w:kern w:val="0"/>
                <w:sz w:val="20"/>
                <w:szCs w:val="20"/>
                <w:highlight w:val="cyan"/>
                <w:lang w:val="en-AU"/>
              </w:rPr>
              <w:t xml:space="preserve"> </w:t>
            </w:r>
            <w:r w:rsidRPr="00EA4525">
              <w:rPr>
                <w:rFonts w:ascii="Times New Roman" w:eastAsia="SimSun" w:hAnsi="Times New Roman" w:cs="Times New Roman"/>
                <w:kern w:val="0"/>
                <w:sz w:val="20"/>
                <w:szCs w:val="20"/>
                <w:highlight w:val="cyan"/>
                <w:lang w:val="x-none"/>
              </w:rPr>
              <w:t xml:space="preserve">is provided, </w:t>
            </w:r>
            <w:r w:rsidRPr="00EA4525">
              <w:rPr>
                <w:rFonts w:ascii="Times New Roman" w:eastAsia="SimSun" w:hAnsi="Times New Roman" w:cs="Times New Roman"/>
                <w:iCs/>
                <w:kern w:val="0"/>
                <w:sz w:val="20"/>
                <w:szCs w:val="20"/>
                <w:highlight w:val="cyan"/>
                <w:lang w:val="x-none"/>
              </w:rPr>
              <w:t xml:space="preserve">the UE scales </w:t>
            </w:r>
            <m:oMath>
              <m:sSub>
                <m:sSubPr>
                  <m:ctrlPr>
                    <w:rPr>
                      <w:rFonts w:ascii="Cambria Math" w:eastAsia="SimSun" w:hAnsi="Cambria Math" w:cs="Times New Roman"/>
                      <w:iCs/>
                      <w:kern w:val="0"/>
                      <w:sz w:val="20"/>
                      <w:szCs w:val="20"/>
                      <w:highlight w:val="cyan"/>
                      <w:lang w:val="x-none"/>
                    </w:rPr>
                  </m:ctrlPr>
                </m:sSubPr>
                <m:e>
                  <m:acc>
                    <m:accPr>
                      <m:ctrlPr>
                        <w:rPr>
                          <w:rFonts w:ascii="Cambria Math" w:eastAsia="SimSun" w:hAnsi="Cambria Math" w:cs="Times New Roman"/>
                          <w:iCs/>
                          <w:kern w:val="0"/>
                          <w:sz w:val="20"/>
                          <w:szCs w:val="20"/>
                          <w:highlight w:val="cyan"/>
                          <w:lang w:val="x-none"/>
                        </w:rPr>
                      </m:ctrlPr>
                    </m:accPr>
                    <m:e>
                      <m:r>
                        <w:rPr>
                          <w:rFonts w:ascii="Cambria Math" w:eastAsia="SimSun" w:hAnsi="Cambria Math" w:cs="Times New Roman"/>
                          <w:kern w:val="0"/>
                          <w:sz w:val="20"/>
                          <w:szCs w:val="20"/>
                          <w:highlight w:val="cyan"/>
                          <w:lang w:val="x-none"/>
                        </w:rPr>
                        <m:t>P</m:t>
                      </m:r>
                    </m:e>
                  </m:acc>
                </m:e>
                <m:sub>
                  <m:r>
                    <m:rPr>
                      <m:nor/>
                    </m:rPr>
                    <w:rPr>
                      <w:rFonts w:ascii="Times New Roman" w:eastAsia="SimSun" w:hAnsi="Times New Roman" w:cs="Times New Roman"/>
                      <w:iCs/>
                      <w:kern w:val="0"/>
                      <w:sz w:val="20"/>
                      <w:szCs w:val="20"/>
                      <w:highlight w:val="cyan"/>
                      <w:lang w:val="x-none"/>
                    </w:rPr>
                    <m:t>PUSCH</m:t>
                  </m:r>
                  <m:r>
                    <m:rPr>
                      <m:sty m:val="p"/>
                    </m:rPr>
                    <w:rPr>
                      <w:rFonts w:ascii="Cambria Math" w:eastAsia="SimSun" w:hAnsi="Cambria Math" w:cs="Times New Roman"/>
                      <w:kern w:val="0"/>
                      <w:sz w:val="20"/>
                      <w:szCs w:val="20"/>
                      <w:highlight w:val="cyan"/>
                      <w:lang w:val="x-none"/>
                    </w:rPr>
                    <m:t>,</m:t>
                  </m:r>
                  <m:r>
                    <w:rPr>
                      <w:rFonts w:ascii="Cambria Math" w:eastAsia="SimSun" w:hAnsi="Cambria Math" w:cs="Times New Roman"/>
                      <w:kern w:val="0"/>
                      <w:sz w:val="20"/>
                      <w:szCs w:val="20"/>
                      <w:highlight w:val="cyan"/>
                      <w:lang w:val="x-none"/>
                    </w:rPr>
                    <m:t>b</m:t>
                  </m:r>
                  <m:r>
                    <m:rPr>
                      <m:sty m:val="p"/>
                    </m:rPr>
                    <w:rPr>
                      <w:rFonts w:ascii="Cambria Math" w:eastAsia="SimSun" w:hAnsi="Cambria Math" w:cs="Times New Roman"/>
                      <w:kern w:val="0"/>
                      <w:sz w:val="20"/>
                      <w:szCs w:val="20"/>
                      <w:highlight w:val="cyan"/>
                      <w:lang w:val="x-none"/>
                    </w:rPr>
                    <m:t>,</m:t>
                  </m:r>
                  <m:r>
                    <w:rPr>
                      <w:rFonts w:ascii="Cambria Math" w:eastAsia="SimSun" w:hAnsi="Cambria Math" w:cs="Times New Roman"/>
                      <w:kern w:val="0"/>
                      <w:sz w:val="20"/>
                      <w:szCs w:val="20"/>
                      <w:highlight w:val="cyan"/>
                      <w:lang w:val="x-none"/>
                    </w:rPr>
                    <m:t>f</m:t>
                  </m:r>
                  <m:r>
                    <m:rPr>
                      <m:sty m:val="p"/>
                    </m:rPr>
                    <w:rPr>
                      <w:rFonts w:ascii="Cambria Math" w:eastAsia="SimSun" w:hAnsi="Cambria Math" w:cs="Times New Roman"/>
                      <w:kern w:val="0"/>
                      <w:sz w:val="20"/>
                      <w:szCs w:val="20"/>
                      <w:highlight w:val="cyan"/>
                      <w:lang w:val="x-none"/>
                    </w:rPr>
                    <m:t>,</m:t>
                  </m:r>
                  <m:r>
                    <w:rPr>
                      <w:rFonts w:ascii="Cambria Math" w:eastAsia="SimSun" w:hAnsi="Cambria Math" w:cs="Times New Roman"/>
                      <w:kern w:val="0"/>
                      <w:sz w:val="20"/>
                      <w:szCs w:val="20"/>
                      <w:highlight w:val="cyan"/>
                      <w:lang w:val="x-none"/>
                    </w:rPr>
                    <m:t>c</m:t>
                  </m:r>
                </m:sub>
              </m:sSub>
              <m:r>
                <m:rPr>
                  <m:sty m:val="p"/>
                </m:rPr>
                <w:rPr>
                  <w:rFonts w:ascii="Cambria Math" w:eastAsia="SimSun" w:hAnsi="Cambria Math" w:cs="Times New Roman"/>
                  <w:kern w:val="0"/>
                  <w:sz w:val="20"/>
                  <w:szCs w:val="20"/>
                  <w:highlight w:val="cyan"/>
                  <w:lang w:val="x-none"/>
                </w:rPr>
                <m:t>(</m:t>
              </m:r>
              <m:r>
                <w:rPr>
                  <w:rFonts w:ascii="Cambria Math" w:eastAsia="SimSun" w:hAnsi="Cambria Math" w:cs="Times New Roman"/>
                  <w:kern w:val="0"/>
                  <w:sz w:val="20"/>
                  <w:szCs w:val="20"/>
                  <w:highlight w:val="cyan"/>
                  <w:lang w:val="x-none"/>
                </w:rPr>
                <m:t>i</m:t>
              </m:r>
              <m:r>
                <m:rPr>
                  <m:sty m:val="p"/>
                </m:rPr>
                <w:rPr>
                  <w:rFonts w:ascii="Cambria Math" w:eastAsia="SimSun" w:hAnsi="Cambria Math" w:cs="Times New Roman"/>
                  <w:kern w:val="0"/>
                  <w:sz w:val="20"/>
                  <w:szCs w:val="20"/>
                  <w:highlight w:val="cyan"/>
                  <w:lang w:val="x-none"/>
                </w:rPr>
                <m:t>,</m:t>
              </m:r>
              <m:r>
                <w:rPr>
                  <w:rFonts w:ascii="Cambria Math" w:eastAsia="SimSun" w:hAnsi="Cambria Math" w:cs="Times New Roman"/>
                  <w:kern w:val="0"/>
                  <w:sz w:val="20"/>
                  <w:szCs w:val="20"/>
                  <w:highlight w:val="cyan"/>
                  <w:lang w:val="x-none"/>
                </w:rPr>
                <m:t>j</m:t>
              </m:r>
              <m:r>
                <m:rPr>
                  <m:sty m:val="p"/>
                </m:rPr>
                <w:rPr>
                  <w:rFonts w:ascii="Cambria Math" w:eastAsia="SimSun" w:hAnsi="Cambria Math" w:cs="Times New Roman"/>
                  <w:kern w:val="0"/>
                  <w:sz w:val="20"/>
                  <w:szCs w:val="20"/>
                  <w:highlight w:val="cyan"/>
                  <w:lang w:val="x-none"/>
                </w:rPr>
                <m:t>,</m:t>
              </m:r>
              <m:sSub>
                <m:sSubPr>
                  <m:ctrlPr>
                    <w:rPr>
                      <w:rFonts w:ascii="Cambria Math" w:eastAsia="SimSun" w:hAnsi="Cambria Math" w:cs="Times New Roman"/>
                      <w:iCs/>
                      <w:kern w:val="0"/>
                      <w:sz w:val="20"/>
                      <w:szCs w:val="20"/>
                      <w:highlight w:val="cyan"/>
                      <w:lang w:val="x-none"/>
                    </w:rPr>
                  </m:ctrlPr>
                </m:sSubPr>
                <m:e>
                  <m:r>
                    <w:rPr>
                      <w:rFonts w:ascii="Cambria Math" w:eastAsia="SimSun" w:hAnsi="Cambria Math" w:cs="Times New Roman"/>
                      <w:kern w:val="0"/>
                      <w:sz w:val="20"/>
                      <w:szCs w:val="20"/>
                      <w:highlight w:val="cyan"/>
                      <w:lang w:val="x-none"/>
                    </w:rPr>
                    <m:t>q</m:t>
                  </m:r>
                </m:e>
                <m:sub>
                  <m:r>
                    <w:rPr>
                      <w:rFonts w:ascii="Cambria Math" w:eastAsia="SimSun" w:hAnsi="Cambria Math" w:cs="Times New Roman"/>
                      <w:kern w:val="0"/>
                      <w:sz w:val="20"/>
                      <w:szCs w:val="20"/>
                      <w:highlight w:val="cyan"/>
                      <w:lang w:val="x-none"/>
                    </w:rPr>
                    <m:t>d</m:t>
                  </m:r>
                </m:sub>
              </m:sSub>
              <m:r>
                <m:rPr>
                  <m:sty m:val="p"/>
                </m:rPr>
                <w:rPr>
                  <w:rFonts w:ascii="Cambria Math" w:eastAsia="SimSun" w:hAnsi="Cambria Math" w:cs="Times New Roman"/>
                  <w:kern w:val="0"/>
                  <w:sz w:val="20"/>
                  <w:szCs w:val="20"/>
                  <w:highlight w:val="cyan"/>
                  <w:lang w:val="x-none"/>
                </w:rPr>
                <m:t>,</m:t>
              </m:r>
              <m:r>
                <w:rPr>
                  <w:rFonts w:ascii="Cambria Math" w:eastAsia="SimSun" w:hAnsi="Cambria Math" w:cs="Times New Roman"/>
                  <w:kern w:val="0"/>
                  <w:sz w:val="20"/>
                  <w:szCs w:val="20"/>
                  <w:highlight w:val="cyan"/>
                  <w:lang w:val="x-none"/>
                </w:rPr>
                <m:t>l</m:t>
              </m:r>
              <m:r>
                <m:rPr>
                  <m:sty m:val="p"/>
                </m:rPr>
                <w:rPr>
                  <w:rFonts w:ascii="Cambria Math" w:eastAsia="SimSun" w:hAnsi="Cambria Math" w:cs="Times New Roman"/>
                  <w:kern w:val="0"/>
                  <w:sz w:val="20"/>
                  <w:szCs w:val="20"/>
                  <w:highlight w:val="cyan"/>
                  <w:lang w:val="x-none"/>
                </w:rPr>
                <m:t>)</m:t>
              </m:r>
            </m:oMath>
            <w:r w:rsidRPr="00EA4525">
              <w:rPr>
                <w:rFonts w:ascii="Times New Roman" w:eastAsia="SimSun" w:hAnsi="Times New Roman" w:cs="Times New Roman"/>
                <w:kern w:val="0"/>
                <w:sz w:val="20"/>
                <w:szCs w:val="20"/>
                <w:highlight w:val="cyan"/>
                <w:lang w:val="x-none"/>
              </w:rPr>
              <w:t xml:space="preserve"> by </w:t>
            </w:r>
            <m:oMath>
              <m:r>
                <w:rPr>
                  <w:rFonts w:ascii="Cambria Math" w:eastAsia="SimSun" w:hAnsi="Cambria Math" w:cs="Times New Roman"/>
                  <w:kern w:val="0"/>
                  <w:sz w:val="20"/>
                  <w:szCs w:val="20"/>
                  <w:highlight w:val="cyan"/>
                  <w:lang w:val="x-none"/>
                </w:rPr>
                <m:t>s</m:t>
              </m:r>
            </m:oMath>
            <w:r w:rsidRPr="00EA4525">
              <w:rPr>
                <w:rFonts w:ascii="Times New Roman" w:eastAsia="SimSun" w:hAnsi="Times New Roman" w:cs="Times New Roman"/>
                <w:iCs/>
                <w:kern w:val="0"/>
                <w:sz w:val="20"/>
                <w:szCs w:val="20"/>
                <w:highlight w:val="cyan"/>
                <w:lang w:val="x-none"/>
              </w:rPr>
              <w:t xml:space="preserve"> where:</w:t>
            </w:r>
          </w:p>
          <w:p w14:paraId="1BBC20B0" w14:textId="77777777" w:rsidR="0092216D" w:rsidRDefault="0092216D" w:rsidP="002F74A4">
            <w:pPr>
              <w:pStyle w:val="mc-p"/>
              <w:spacing w:before="0" w:beforeAutospacing="0" w:after="0" w:afterAutospacing="0" w:line="240" w:lineRule="auto"/>
              <w:contextualSpacing/>
              <w:rPr>
                <w:rFonts w:ascii="Times New Roman" w:eastAsia="SimSun" w:hAnsi="Times New Roman" w:cs="Times New Roman"/>
                <w:iCs/>
                <w:kern w:val="0"/>
                <w:sz w:val="20"/>
                <w:szCs w:val="20"/>
                <w:lang w:val="x-none"/>
              </w:rPr>
            </w:pPr>
          </w:p>
          <w:p w14:paraId="3A0BE19B" w14:textId="7D439635" w:rsidR="0092216D" w:rsidRPr="00FE369C" w:rsidRDefault="0092216D" w:rsidP="002F74A4">
            <w:pPr>
              <w:pStyle w:val="mc-p"/>
              <w:spacing w:before="0" w:beforeAutospacing="0" w:after="0" w:afterAutospacing="0" w:line="240" w:lineRule="auto"/>
              <w:contextualSpacing/>
              <w:rPr>
                <w:rFonts w:ascii="Times New Roman" w:hAnsi="Times New Roman" w:cs="Times New Roman"/>
                <w:szCs w:val="20"/>
              </w:rPr>
            </w:pPr>
            <w:r w:rsidRPr="0092216D">
              <w:rPr>
                <w:rFonts w:ascii="Times New Roman" w:eastAsia="SimSun" w:hAnsi="Times New Roman" w:cs="Times New Roman"/>
                <w:b/>
                <w:bCs/>
                <w:iCs/>
                <w:kern w:val="0"/>
                <w:sz w:val="20"/>
                <w:szCs w:val="20"/>
                <w:lang w:val="x-none"/>
              </w:rPr>
              <w:t>P2.5 (proposed by SS):</w:t>
            </w:r>
            <w:r>
              <w:rPr>
                <w:rFonts w:ascii="Times New Roman" w:eastAsia="SimSun" w:hAnsi="Times New Roman" w:cs="Times New Roman"/>
                <w:iCs/>
                <w:kern w:val="0"/>
                <w:sz w:val="20"/>
                <w:szCs w:val="20"/>
                <w:lang w:val="x-none"/>
              </w:rPr>
              <w:t xml:space="preserve"> Prefer to discuss UE capabilities in the UE capability session.</w:t>
            </w:r>
          </w:p>
        </w:tc>
      </w:tr>
      <w:tr w:rsidR="00FC29D4" w14:paraId="78CED48C" w14:textId="77777777" w:rsidTr="00DC6698">
        <w:trPr>
          <w:trHeight w:val="224"/>
        </w:trPr>
        <w:tc>
          <w:tcPr>
            <w:tcW w:w="1643" w:type="dxa"/>
            <w:tcBorders>
              <w:top w:val="single" w:sz="4" w:space="0" w:color="auto"/>
              <w:left w:val="single" w:sz="4" w:space="0" w:color="auto"/>
              <w:bottom w:val="single" w:sz="4" w:space="0" w:color="auto"/>
              <w:right w:val="single" w:sz="4" w:space="0" w:color="auto"/>
            </w:tcBorders>
          </w:tcPr>
          <w:p w14:paraId="0AAA6411" w14:textId="3D3EAE5D" w:rsidR="00FC29D4" w:rsidRPr="00FE369C" w:rsidRDefault="00DE59BB"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CMCC</w:t>
            </w:r>
          </w:p>
        </w:tc>
        <w:tc>
          <w:tcPr>
            <w:tcW w:w="8527" w:type="dxa"/>
            <w:tcBorders>
              <w:top w:val="single" w:sz="4" w:space="0" w:color="auto"/>
              <w:left w:val="single" w:sz="4" w:space="0" w:color="auto"/>
              <w:bottom w:val="single" w:sz="4" w:space="0" w:color="auto"/>
              <w:right w:val="single" w:sz="4" w:space="0" w:color="auto"/>
            </w:tcBorders>
          </w:tcPr>
          <w:p w14:paraId="27994670" w14:textId="2A3E1FBF" w:rsidR="00FC29D4" w:rsidRDefault="00DE59BB"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b/>
                <w:szCs w:val="20"/>
              </w:rPr>
              <w:t>P</w:t>
            </w:r>
            <w:r>
              <w:rPr>
                <w:rFonts w:ascii="Times New Roman" w:eastAsiaTheme="minorEastAsia" w:hAnsi="Times New Roman" w:cs="Times New Roman"/>
                <w:b/>
                <w:szCs w:val="20"/>
              </w:rPr>
              <w:t>roposal 2.1:</w:t>
            </w:r>
            <w:r>
              <w:rPr>
                <w:rFonts w:ascii="Times New Roman" w:eastAsiaTheme="minorEastAsia" w:hAnsi="Times New Roman" w:cs="Times New Roman" w:hint="eastAsia"/>
                <w:b/>
                <w:szCs w:val="20"/>
              </w:rPr>
              <w:t xml:space="preserve"> </w:t>
            </w:r>
            <w:r>
              <w:rPr>
                <w:rFonts w:ascii="Times New Roman" w:eastAsiaTheme="minorEastAsia" w:hAnsi="Times New Roman" w:cs="Times New Roman" w:hint="eastAsia"/>
                <w:szCs w:val="20"/>
              </w:rPr>
              <w:t>S</w:t>
            </w:r>
            <w:r>
              <w:rPr>
                <w:rFonts w:ascii="Times New Roman" w:eastAsiaTheme="minorEastAsia" w:hAnsi="Times New Roman" w:cs="Times New Roman"/>
                <w:szCs w:val="20"/>
              </w:rPr>
              <w:t>upport</w:t>
            </w:r>
            <w:r>
              <w:rPr>
                <w:rFonts w:ascii="Times New Roman" w:eastAsiaTheme="minorEastAsia" w:hAnsi="Times New Roman" w:cs="Times New Roman" w:hint="eastAsia"/>
                <w:szCs w:val="20"/>
              </w:rPr>
              <w:t>.</w:t>
            </w:r>
            <w:r>
              <w:rPr>
                <w:rFonts w:ascii="Times New Roman" w:eastAsiaTheme="minorEastAsia" w:hAnsi="Times New Roman" w:cs="Times New Roman"/>
                <w:szCs w:val="20"/>
              </w:rPr>
              <w:t xml:space="preserve"> We are also fine with the version from SS.</w:t>
            </w:r>
          </w:p>
          <w:p w14:paraId="4988AC83" w14:textId="77777777" w:rsidR="00DE59BB" w:rsidRDefault="00DE59BB"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b/>
                <w:szCs w:val="20"/>
              </w:rPr>
              <w:t>P</w:t>
            </w:r>
            <w:r>
              <w:rPr>
                <w:rFonts w:ascii="Times New Roman" w:eastAsiaTheme="minorEastAsia" w:hAnsi="Times New Roman" w:cs="Times New Roman"/>
                <w:b/>
                <w:szCs w:val="20"/>
              </w:rPr>
              <w:t>roposal 2.1:</w:t>
            </w:r>
            <w:r>
              <w:rPr>
                <w:rFonts w:ascii="Times New Roman" w:eastAsiaTheme="minorEastAsia" w:hAnsi="Times New Roman" w:cs="Times New Roman" w:hint="eastAsia"/>
                <w:b/>
                <w:szCs w:val="20"/>
              </w:rPr>
              <w:t xml:space="preserve"> </w:t>
            </w:r>
            <w:r>
              <w:rPr>
                <w:rFonts w:ascii="Times New Roman" w:eastAsiaTheme="minorEastAsia" w:hAnsi="Times New Roman" w:cs="Times New Roman"/>
                <w:szCs w:val="20"/>
              </w:rPr>
              <w:t>We</w:t>
            </w:r>
            <w:r>
              <w:rPr>
                <w:rFonts w:ascii="Times New Roman" w:eastAsiaTheme="minorEastAsia" w:hAnsi="Times New Roman" w:cs="Times New Roman" w:hint="eastAsia"/>
                <w:szCs w:val="20"/>
              </w:rPr>
              <w:t xml:space="preserve"> also think this should be discussed in UE feature. </w:t>
            </w:r>
          </w:p>
          <w:p w14:paraId="427C45D8" w14:textId="5B6C68F4" w:rsidR="00DE59BB" w:rsidRDefault="00DE59BB" w:rsidP="002F74A4">
            <w:pPr>
              <w:pStyle w:val="mc-p"/>
              <w:spacing w:before="0" w:beforeAutospacing="0" w:after="0" w:afterAutospacing="0" w:line="240" w:lineRule="auto"/>
              <w:contextualSpacing/>
              <w:rPr>
                <w:rFonts w:ascii="Times New Roman" w:eastAsiaTheme="minorEastAsia" w:hAnsi="Times New Roman" w:cs="Times New Roman"/>
                <w:b/>
                <w:szCs w:val="20"/>
              </w:rPr>
            </w:pPr>
            <w:r>
              <w:rPr>
                <w:rFonts w:ascii="Times New Roman" w:eastAsiaTheme="minorEastAsia" w:hAnsi="Times New Roman" w:cs="Times New Roman" w:hint="eastAsia"/>
                <w:b/>
                <w:szCs w:val="20"/>
              </w:rPr>
              <w:t>P</w:t>
            </w:r>
            <w:r>
              <w:rPr>
                <w:rFonts w:ascii="Times New Roman" w:eastAsiaTheme="minorEastAsia" w:hAnsi="Times New Roman" w:cs="Times New Roman"/>
                <w:b/>
                <w:szCs w:val="20"/>
              </w:rPr>
              <w:t>roposal 2.</w:t>
            </w:r>
            <w:r>
              <w:rPr>
                <w:rFonts w:ascii="Times New Roman" w:eastAsiaTheme="minorEastAsia" w:hAnsi="Times New Roman" w:cs="Times New Roman" w:hint="eastAsia"/>
                <w:b/>
                <w:szCs w:val="20"/>
              </w:rPr>
              <w:t>3</w:t>
            </w:r>
            <w:r>
              <w:rPr>
                <w:rFonts w:ascii="Times New Roman" w:eastAsiaTheme="minorEastAsia" w:hAnsi="Times New Roman" w:cs="Times New Roman"/>
                <w:b/>
                <w:szCs w:val="20"/>
              </w:rPr>
              <w:t>:</w:t>
            </w:r>
            <w:r>
              <w:rPr>
                <w:rFonts w:ascii="Times New Roman" w:eastAsiaTheme="minorEastAsia" w:hAnsi="Times New Roman" w:cs="Times New Roman" w:hint="eastAsia"/>
                <w:b/>
                <w:szCs w:val="20"/>
              </w:rPr>
              <w:t xml:space="preserve"> </w:t>
            </w:r>
            <w:r w:rsidRPr="00DE59BB">
              <w:rPr>
                <w:rFonts w:ascii="Times New Roman" w:eastAsiaTheme="minorEastAsia" w:hAnsi="Times New Roman" w:cs="Times New Roman" w:hint="eastAsia"/>
                <w:bCs/>
                <w:szCs w:val="20"/>
              </w:rPr>
              <w:t>Support.</w:t>
            </w:r>
          </w:p>
          <w:p w14:paraId="45CD875D" w14:textId="3A81CD3C" w:rsidR="00DE59BB" w:rsidRPr="00DE59BB" w:rsidRDefault="00DE59BB" w:rsidP="002F74A4">
            <w:pPr>
              <w:pStyle w:val="mc-p"/>
              <w:spacing w:before="0" w:beforeAutospacing="0" w:after="0" w:afterAutospacing="0" w:line="240" w:lineRule="auto"/>
              <w:contextualSpacing/>
              <w:rPr>
                <w:rFonts w:ascii="Times New Roman" w:eastAsiaTheme="minorEastAsia" w:hAnsi="Times New Roman" w:cs="Times New Roman"/>
                <w:b/>
                <w:szCs w:val="20"/>
              </w:rPr>
            </w:pPr>
            <w:r>
              <w:rPr>
                <w:rFonts w:ascii="Times New Roman" w:eastAsiaTheme="minorEastAsia" w:hAnsi="Times New Roman" w:cs="Times New Roman" w:hint="eastAsia"/>
                <w:b/>
                <w:szCs w:val="20"/>
              </w:rPr>
              <w:t>P</w:t>
            </w:r>
            <w:r>
              <w:rPr>
                <w:rFonts w:ascii="Times New Roman" w:eastAsiaTheme="minorEastAsia" w:hAnsi="Times New Roman" w:cs="Times New Roman"/>
                <w:b/>
                <w:szCs w:val="20"/>
              </w:rPr>
              <w:t>roposal 2.</w:t>
            </w:r>
            <w:r>
              <w:rPr>
                <w:rFonts w:ascii="Times New Roman" w:eastAsiaTheme="minorEastAsia" w:hAnsi="Times New Roman" w:cs="Times New Roman" w:hint="eastAsia"/>
                <w:b/>
                <w:szCs w:val="20"/>
              </w:rPr>
              <w:t>4</w:t>
            </w:r>
            <w:r>
              <w:rPr>
                <w:rFonts w:ascii="Times New Roman" w:eastAsiaTheme="minorEastAsia" w:hAnsi="Times New Roman" w:cs="Times New Roman"/>
                <w:b/>
                <w:szCs w:val="20"/>
              </w:rPr>
              <w:t>:</w:t>
            </w:r>
            <w:r>
              <w:rPr>
                <w:rFonts w:ascii="Times New Roman" w:eastAsiaTheme="minorEastAsia" w:hAnsi="Times New Roman" w:cs="Times New Roman" w:hint="eastAsia"/>
                <w:b/>
                <w:szCs w:val="20"/>
              </w:rPr>
              <w:t xml:space="preserve"> </w:t>
            </w:r>
            <w:r w:rsidRPr="00DE59BB">
              <w:rPr>
                <w:rFonts w:ascii="Times New Roman" w:eastAsiaTheme="minorEastAsia" w:hAnsi="Times New Roman" w:cs="Times New Roman" w:hint="eastAsia"/>
                <w:bCs/>
                <w:szCs w:val="20"/>
              </w:rPr>
              <w:t>Not needed.</w:t>
            </w:r>
            <w:r>
              <w:rPr>
                <w:rFonts w:ascii="Times New Roman" w:eastAsiaTheme="minorEastAsia" w:hAnsi="Times New Roman" w:cs="Times New Roman" w:hint="eastAsia"/>
                <w:bCs/>
                <w:szCs w:val="20"/>
              </w:rPr>
              <w:t xml:space="preserve"> The </w:t>
            </w:r>
            <w:r w:rsidRPr="00DE59BB">
              <w:rPr>
                <w:rFonts w:ascii="Times New Roman" w:eastAsiaTheme="minorEastAsia" w:hAnsi="Times New Roman" w:cs="Times New Roman"/>
                <w:bCs/>
                <w:szCs w:val="20"/>
              </w:rPr>
              <w:t xml:space="preserve">scale factor </w:t>
            </w:r>
            <w:r w:rsidRPr="00DE59BB">
              <w:rPr>
                <w:rFonts w:ascii="Times New Roman" w:eastAsiaTheme="minorEastAsia" w:hAnsi="Times New Roman" w:cs="Times New Roman"/>
                <w:bCs/>
                <w:i/>
                <w:iCs/>
                <w:szCs w:val="20"/>
              </w:rPr>
              <w:t>s</w:t>
            </w:r>
            <w:r>
              <w:rPr>
                <w:rFonts w:ascii="Times New Roman" w:eastAsiaTheme="minorEastAsia" w:hAnsi="Times New Roman" w:cs="Times New Roman" w:hint="eastAsia"/>
                <w:bCs/>
                <w:szCs w:val="20"/>
              </w:rPr>
              <w:t xml:space="preserve"> is only used for codebook-based transmission. No </w:t>
            </w:r>
            <w:r>
              <w:rPr>
                <w:rFonts w:ascii="Times New Roman" w:eastAsiaTheme="minorEastAsia" w:hAnsi="Times New Roman" w:cs="Times New Roman"/>
                <w:bCs/>
                <w:szCs w:val="20"/>
              </w:rPr>
              <w:t>enhancement</w:t>
            </w:r>
            <w:r>
              <w:rPr>
                <w:rFonts w:ascii="Times New Roman" w:eastAsiaTheme="minorEastAsia" w:hAnsi="Times New Roman" w:cs="Times New Roman" w:hint="eastAsia"/>
                <w:bCs/>
                <w:szCs w:val="20"/>
              </w:rPr>
              <w:t xml:space="preserve"> is needed for non-codebook-based transmission.</w:t>
            </w:r>
          </w:p>
        </w:tc>
      </w:tr>
      <w:tr w:rsidR="00FC29D4" w14:paraId="04EAF266" w14:textId="77777777" w:rsidTr="00DC6698">
        <w:trPr>
          <w:trHeight w:val="224"/>
        </w:trPr>
        <w:tc>
          <w:tcPr>
            <w:tcW w:w="1643" w:type="dxa"/>
            <w:tcBorders>
              <w:top w:val="single" w:sz="4" w:space="0" w:color="auto"/>
              <w:left w:val="single" w:sz="4" w:space="0" w:color="auto"/>
              <w:bottom w:val="single" w:sz="4" w:space="0" w:color="auto"/>
              <w:right w:val="single" w:sz="4" w:space="0" w:color="auto"/>
            </w:tcBorders>
          </w:tcPr>
          <w:p w14:paraId="31BCEFED" w14:textId="5FA02ADD" w:rsidR="00FC29D4" w:rsidRPr="00FE369C" w:rsidRDefault="007418CC"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MediaTek</w:t>
            </w:r>
          </w:p>
        </w:tc>
        <w:tc>
          <w:tcPr>
            <w:tcW w:w="8527" w:type="dxa"/>
            <w:tcBorders>
              <w:top w:val="single" w:sz="4" w:space="0" w:color="auto"/>
              <w:left w:val="single" w:sz="4" w:space="0" w:color="auto"/>
              <w:bottom w:val="single" w:sz="4" w:space="0" w:color="auto"/>
              <w:right w:val="single" w:sz="4" w:space="0" w:color="auto"/>
            </w:tcBorders>
          </w:tcPr>
          <w:p w14:paraId="61C35B9D" w14:textId="77777777" w:rsidR="00FC29D4" w:rsidRDefault="007418CC"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2.1: Support. Fine with the modification from Samsung. </w:t>
            </w:r>
          </w:p>
          <w:p w14:paraId="10E7515E" w14:textId="2243DA45" w:rsidR="007418CC" w:rsidRDefault="007418CC"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2.2: Support in principle. </w:t>
            </w:r>
            <w:r w:rsidR="00D61BB4">
              <w:rPr>
                <w:rFonts w:ascii="Times New Roman" w:hAnsi="Times New Roman" w:cs="Times New Roman"/>
                <w:szCs w:val="20"/>
              </w:rPr>
              <w:t xml:space="preserve">We see that </w:t>
            </w:r>
            <w:r w:rsidR="00C11CDA">
              <w:rPr>
                <w:rFonts w:ascii="Times New Roman" w:eastAsiaTheme="minorEastAsia" w:hAnsi="Times New Roman" w:cs="Times New Roman"/>
                <w:szCs w:val="20"/>
              </w:rPr>
              <w:t>“</w:t>
            </w:r>
            <w:r w:rsidR="00C11CDA" w:rsidRPr="00DB3E78">
              <w:rPr>
                <w:rFonts w:ascii="Times New Roman" w:eastAsia="Times New Roman" w:hAnsi="Times New Roman" w:cs="Times New Roman"/>
                <w:bCs/>
                <w:i/>
                <w:iCs/>
                <w:kern w:val="0"/>
              </w:rPr>
              <w:t>supportedSRS-TxPortSwitchBeyond4Rx</w:t>
            </w:r>
            <w:r w:rsidR="00C11CDA">
              <w:rPr>
                <w:rFonts w:ascii="Times New Roman" w:eastAsiaTheme="minorEastAsia" w:hAnsi="Times New Roman" w:cs="Times New Roman"/>
                <w:bCs/>
                <w:i/>
                <w:iCs/>
                <w:kern w:val="0"/>
              </w:rPr>
              <w:t>”</w:t>
            </w:r>
            <w:r>
              <w:rPr>
                <w:rFonts w:ascii="Times New Roman" w:hAnsi="Times New Roman" w:cs="Times New Roman"/>
                <w:szCs w:val="20"/>
              </w:rPr>
              <w:t xml:space="preserve"> </w:t>
            </w:r>
            <w:r w:rsidR="00C11CDA">
              <w:rPr>
                <w:rFonts w:ascii="Times New Roman" w:hAnsi="Times New Roman" w:cs="Times New Roman"/>
                <w:szCs w:val="20"/>
              </w:rPr>
              <w:t>is part of</w:t>
            </w:r>
            <w:r>
              <w:rPr>
                <w:rFonts w:ascii="Times New Roman" w:hAnsi="Times New Roman" w:cs="Times New Roman"/>
                <w:szCs w:val="20"/>
              </w:rPr>
              <w:t xml:space="preserve"> UE feature </w:t>
            </w:r>
            <w:r w:rsidR="00C11CDA">
              <w:rPr>
                <w:rFonts w:ascii="Times New Roman" w:hAnsi="Times New Roman" w:cs="Times New Roman"/>
                <w:szCs w:val="20"/>
              </w:rPr>
              <w:t>discussion</w:t>
            </w:r>
            <w:r>
              <w:rPr>
                <w:rFonts w:ascii="Times New Roman" w:hAnsi="Times New Roman" w:cs="Times New Roman"/>
                <w:szCs w:val="20"/>
              </w:rPr>
              <w:t xml:space="preserve">. Also, we agree with QC that </w:t>
            </w:r>
            <w:r w:rsidR="00386838" w:rsidRPr="00386838">
              <w:rPr>
                <w:rFonts w:ascii="Times New Roman" w:hAnsi="Times New Roman" w:cs="Times New Roman"/>
                <w:szCs w:val="20"/>
              </w:rPr>
              <w:t>3T3R also</w:t>
            </w:r>
            <w:r>
              <w:rPr>
                <w:rFonts w:ascii="Times New Roman" w:hAnsi="Times New Roman" w:cs="Times New Roman"/>
                <w:szCs w:val="20"/>
              </w:rPr>
              <w:t xml:space="preserve"> be included in RRC configurable list.</w:t>
            </w:r>
          </w:p>
          <w:p w14:paraId="58418F8F" w14:textId="77777777" w:rsidR="007418CC" w:rsidRDefault="007418CC"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2.3: Support</w:t>
            </w:r>
          </w:p>
          <w:p w14:paraId="384D34AF" w14:textId="6865D0D6" w:rsidR="007418CC" w:rsidRPr="00FE369C" w:rsidRDefault="007418CC"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2.4: Do not see the need for this proposal.</w:t>
            </w:r>
            <w:r w:rsidR="00576CD3">
              <w:rPr>
                <w:rFonts w:ascii="Times New Roman" w:hAnsi="Times New Roman" w:cs="Times New Roman"/>
                <w:szCs w:val="20"/>
              </w:rPr>
              <w:t xml:space="preserve"> </w:t>
            </w:r>
          </w:p>
        </w:tc>
      </w:tr>
      <w:tr w:rsidR="00FC29D4" w14:paraId="0773E317" w14:textId="77777777" w:rsidTr="00DC6698">
        <w:trPr>
          <w:trHeight w:val="224"/>
        </w:trPr>
        <w:tc>
          <w:tcPr>
            <w:tcW w:w="1643" w:type="dxa"/>
            <w:tcBorders>
              <w:top w:val="single" w:sz="4" w:space="0" w:color="auto"/>
              <w:left w:val="single" w:sz="4" w:space="0" w:color="auto"/>
              <w:bottom w:val="single" w:sz="4" w:space="0" w:color="auto"/>
              <w:right w:val="single" w:sz="4" w:space="0" w:color="auto"/>
            </w:tcBorders>
          </w:tcPr>
          <w:p w14:paraId="4461D7D8" w14:textId="67431F10" w:rsidR="00FC29D4" w:rsidRPr="00FE369C" w:rsidRDefault="00D25557"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Sharp</w:t>
            </w:r>
          </w:p>
        </w:tc>
        <w:tc>
          <w:tcPr>
            <w:tcW w:w="8527" w:type="dxa"/>
            <w:tcBorders>
              <w:top w:val="single" w:sz="4" w:space="0" w:color="auto"/>
              <w:left w:val="single" w:sz="4" w:space="0" w:color="auto"/>
              <w:bottom w:val="single" w:sz="4" w:space="0" w:color="auto"/>
              <w:right w:val="single" w:sz="4" w:space="0" w:color="auto"/>
            </w:tcBorders>
          </w:tcPr>
          <w:p w14:paraId="6876103B" w14:textId="77777777" w:rsidR="00D25557" w:rsidRDefault="00D25557" w:rsidP="002F74A4">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w:t>
            </w:r>
            <w:r>
              <w:rPr>
                <w:rFonts w:ascii="Times New Roman" w:eastAsia="MS Mincho" w:hAnsi="Times New Roman" w:cs="Times New Roman"/>
                <w:szCs w:val="20"/>
              </w:rPr>
              <w:t>roposal 2.1: Support.</w:t>
            </w:r>
          </w:p>
          <w:p w14:paraId="1459A2B2" w14:textId="77777777" w:rsidR="00D25557" w:rsidRDefault="00D25557" w:rsidP="002F74A4">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w:t>
            </w:r>
            <w:r>
              <w:rPr>
                <w:rFonts w:ascii="Times New Roman" w:eastAsia="MS Mincho" w:hAnsi="Times New Roman" w:cs="Times New Roman"/>
                <w:szCs w:val="20"/>
              </w:rPr>
              <w:t>roposal 2.2: Support, and ‘t3r3’ should be added.</w:t>
            </w:r>
          </w:p>
          <w:p w14:paraId="78A25A6C" w14:textId="2861396C" w:rsidR="00FC29D4" w:rsidRPr="00FE369C" w:rsidRDefault="00D25557"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eastAsia="MS Mincho" w:hAnsi="Times New Roman" w:cs="Times New Roman" w:hint="eastAsia"/>
                <w:szCs w:val="20"/>
              </w:rPr>
              <w:t>P</w:t>
            </w:r>
            <w:r>
              <w:rPr>
                <w:rFonts w:ascii="Times New Roman" w:eastAsia="MS Mincho" w:hAnsi="Times New Roman" w:cs="Times New Roman"/>
                <w:szCs w:val="20"/>
              </w:rPr>
              <w:t>roposal 2.4: Support.</w:t>
            </w:r>
          </w:p>
        </w:tc>
      </w:tr>
      <w:tr w:rsidR="00FC29D4" w14:paraId="49B57124" w14:textId="77777777" w:rsidTr="00DC6698">
        <w:tc>
          <w:tcPr>
            <w:tcW w:w="1643" w:type="dxa"/>
            <w:tcBorders>
              <w:top w:val="single" w:sz="4" w:space="0" w:color="auto"/>
              <w:left w:val="single" w:sz="4" w:space="0" w:color="auto"/>
              <w:bottom w:val="single" w:sz="4" w:space="0" w:color="auto"/>
              <w:right w:val="single" w:sz="4" w:space="0" w:color="auto"/>
            </w:tcBorders>
          </w:tcPr>
          <w:p w14:paraId="03DB9498" w14:textId="083D0E17" w:rsidR="00FC29D4" w:rsidRPr="00FE369C" w:rsidRDefault="003B379D"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Fujitsu</w:t>
            </w:r>
          </w:p>
        </w:tc>
        <w:tc>
          <w:tcPr>
            <w:tcW w:w="8527" w:type="dxa"/>
            <w:tcBorders>
              <w:top w:val="single" w:sz="4" w:space="0" w:color="auto"/>
              <w:left w:val="single" w:sz="4" w:space="0" w:color="auto"/>
              <w:bottom w:val="single" w:sz="4" w:space="0" w:color="auto"/>
              <w:right w:val="single" w:sz="4" w:space="0" w:color="auto"/>
            </w:tcBorders>
          </w:tcPr>
          <w:p w14:paraId="27AE75B6" w14:textId="77777777" w:rsidR="00FC29D4" w:rsidRDefault="003B379D"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2.1: Support</w:t>
            </w:r>
          </w:p>
          <w:p w14:paraId="7A272BD5" w14:textId="77777777" w:rsidR="003B379D" w:rsidRDefault="003B379D"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2.2: Support</w:t>
            </w:r>
          </w:p>
          <w:p w14:paraId="1800FA5F" w14:textId="528C827D" w:rsidR="003B379D" w:rsidRDefault="003B379D"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Proposal 2.3: We are fine to configure the new RRC parameter either at SRS resource set level or at SRS resource level. </w:t>
            </w:r>
            <w:r w:rsidR="00E12CDB">
              <w:rPr>
                <w:rFonts w:ascii="Times New Roman" w:eastAsiaTheme="minorEastAsia" w:hAnsi="Times New Roman" w:cs="Times New Roman"/>
                <w:szCs w:val="20"/>
              </w:rPr>
              <w:t>In the proposal, saying the new RRC parameter is configured at SRS resource set level would be helpful to make it crystal clear.</w:t>
            </w:r>
          </w:p>
          <w:p w14:paraId="19E03747" w14:textId="5139C2E8" w:rsidR="003B379D" w:rsidRPr="00FE369C" w:rsidRDefault="003B379D"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Proposal 2.4: Don’t support. Full power operation is for codebook based transmission.</w:t>
            </w:r>
          </w:p>
        </w:tc>
      </w:tr>
      <w:tr w:rsidR="00FC29D4" w14:paraId="48ADD27D" w14:textId="77777777" w:rsidTr="00DC6698">
        <w:trPr>
          <w:trHeight w:val="170"/>
        </w:trPr>
        <w:tc>
          <w:tcPr>
            <w:tcW w:w="1643" w:type="dxa"/>
            <w:tcBorders>
              <w:top w:val="single" w:sz="4" w:space="0" w:color="auto"/>
              <w:left w:val="single" w:sz="4" w:space="0" w:color="auto"/>
              <w:bottom w:val="single" w:sz="4" w:space="0" w:color="auto"/>
              <w:right w:val="single" w:sz="4" w:space="0" w:color="auto"/>
            </w:tcBorders>
          </w:tcPr>
          <w:p w14:paraId="50C23D75" w14:textId="22E892A3" w:rsidR="00FC29D4" w:rsidRPr="00FE369C" w:rsidRDefault="00154659"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Ericsson2</w:t>
            </w:r>
          </w:p>
        </w:tc>
        <w:tc>
          <w:tcPr>
            <w:tcW w:w="8527" w:type="dxa"/>
            <w:tcBorders>
              <w:top w:val="single" w:sz="4" w:space="0" w:color="auto"/>
              <w:left w:val="single" w:sz="4" w:space="0" w:color="auto"/>
              <w:bottom w:val="single" w:sz="4" w:space="0" w:color="auto"/>
              <w:right w:val="single" w:sz="4" w:space="0" w:color="auto"/>
            </w:tcBorders>
          </w:tcPr>
          <w:p w14:paraId="46BC8101" w14:textId="0C6DB46A" w:rsidR="00FC29D4" w:rsidRPr="00FE369C" w:rsidRDefault="00154659" w:rsidP="002F74A4">
            <w:pPr>
              <w:spacing w:before="0" w:after="0" w:line="240" w:lineRule="auto"/>
              <w:contextualSpacing/>
              <w:rPr>
                <w:rFonts w:ascii="Times New Roman" w:hAnsi="Times New Roman" w:cs="Times New Roman"/>
                <w:szCs w:val="20"/>
              </w:rPr>
            </w:pPr>
            <w:r w:rsidRPr="00EA4525">
              <w:rPr>
                <w:rFonts w:ascii="Times New Roman" w:hAnsi="Times New Roman" w:cs="Times New Roman"/>
                <w:b/>
                <w:bCs/>
                <w:szCs w:val="20"/>
              </w:rPr>
              <w:t>P2.1:</w:t>
            </w:r>
            <w:r>
              <w:rPr>
                <w:rFonts w:ascii="Times New Roman" w:hAnsi="Times New Roman" w:cs="Times New Roman"/>
                <w:szCs w:val="20"/>
              </w:rPr>
              <w:t xml:space="preserve"> Updated view: Support.  Regarding the version from Samsung: </w:t>
            </w:r>
            <w:r w:rsidRPr="00154659">
              <w:rPr>
                <w:rFonts w:ascii="Times New Roman" w:hAnsi="Times New Roman" w:cs="Times New Roman"/>
                <w:szCs w:val="20"/>
              </w:rPr>
              <w:t xml:space="preserve">In our understanding, 3Tx is supported </w:t>
            </w:r>
            <w:r>
              <w:rPr>
                <w:rFonts w:ascii="Times New Roman" w:hAnsi="Times New Roman" w:cs="Times New Roman"/>
                <w:szCs w:val="20"/>
              </w:rPr>
              <w:t xml:space="preserve">together </w:t>
            </w:r>
            <w:r w:rsidRPr="00154659">
              <w:rPr>
                <w:rFonts w:ascii="Times New Roman" w:hAnsi="Times New Roman" w:cs="Times New Roman"/>
                <w:szCs w:val="20"/>
              </w:rPr>
              <w:t xml:space="preserve">with the unified TCI framework, and no specification change is needed. </w:t>
            </w:r>
            <w:r>
              <w:rPr>
                <w:rFonts w:ascii="Times New Roman" w:hAnsi="Times New Roman" w:cs="Times New Roman"/>
                <w:szCs w:val="20"/>
              </w:rPr>
              <w:t>So we’re f</w:t>
            </w:r>
            <w:r w:rsidRPr="00154659">
              <w:rPr>
                <w:rFonts w:ascii="Times New Roman" w:hAnsi="Times New Roman" w:cs="Times New Roman"/>
                <w:szCs w:val="20"/>
              </w:rPr>
              <w:t>ine to have it as a conclusion</w:t>
            </w:r>
            <w:r>
              <w:rPr>
                <w:rFonts w:ascii="Times New Roman" w:hAnsi="Times New Roman" w:cs="Times New Roman"/>
                <w:szCs w:val="20"/>
              </w:rPr>
              <w:t>.</w:t>
            </w:r>
          </w:p>
        </w:tc>
      </w:tr>
      <w:tr w:rsidR="00DC6698" w14:paraId="3B36FD1A" w14:textId="77777777" w:rsidTr="00DC6698">
        <w:tc>
          <w:tcPr>
            <w:tcW w:w="1643" w:type="dxa"/>
            <w:hideMark/>
          </w:tcPr>
          <w:p w14:paraId="58E888DB"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Nokia</w:t>
            </w:r>
          </w:p>
        </w:tc>
        <w:tc>
          <w:tcPr>
            <w:tcW w:w="8527" w:type="dxa"/>
          </w:tcPr>
          <w:p w14:paraId="6BD71F4F"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P2.1: support</w:t>
            </w:r>
          </w:p>
          <w:p w14:paraId="36D90D2A"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P2.2: need more study.</w:t>
            </w:r>
          </w:p>
          <w:p w14:paraId="3FDADAA7"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p>
          <w:p w14:paraId="4A02FCB4" w14:textId="77777777" w:rsidR="00DC6698" w:rsidRDefault="00DC6698">
            <w:pPr>
              <w:pStyle w:val="mc-p"/>
              <w:spacing w:before="0" w:beforeAutospacing="0" w:after="0" w:afterAutospacing="0" w:line="240" w:lineRule="auto"/>
              <w:contextualSpacing/>
              <w:rPr>
                <w:lang w:eastAsia="zh-CN"/>
              </w:rPr>
            </w:pPr>
            <w:r>
              <w:rPr>
                <w:rFonts w:ascii="Times New Roman" w:hAnsi="Times New Roman" w:cs="Times New Roman"/>
                <w:szCs w:val="20"/>
                <w:lang w:eastAsia="zh-CN"/>
              </w:rPr>
              <w:t xml:space="preserve">For UE with </w:t>
            </w:r>
            <w:r>
              <w:rPr>
                <w:lang w:eastAsia="zh-CN"/>
              </w:rPr>
              <w:t xml:space="preserve">capability </w:t>
            </w:r>
            <w:r>
              <w:rPr>
                <w:i/>
                <w:iCs/>
                <w:lang w:eastAsia="zh-CN"/>
              </w:rPr>
              <w:t>supportedSRS-TxPortSwitchBeyond4Rx</w:t>
            </w:r>
            <w:r>
              <w:rPr>
                <w:lang w:eastAsia="zh-CN"/>
              </w:rPr>
              <w:t>, these antenna switching (11) are supported:</w:t>
            </w:r>
          </w:p>
          <w:p w14:paraId="6FA55C88" w14:textId="77777777" w:rsidR="00DC6698" w:rsidRDefault="00DC6698" w:rsidP="00DC6698">
            <w:pPr>
              <w:pStyle w:val="ListParagraph"/>
              <w:numPr>
                <w:ilvl w:val="0"/>
                <w:numId w:val="88"/>
              </w:numPr>
              <w:spacing w:before="0" w:line="240" w:lineRule="auto"/>
              <w:contextualSpacing/>
              <w:rPr>
                <w:lang w:eastAsia="zh-CN"/>
              </w:rPr>
            </w:pPr>
            <w:r>
              <w:rPr>
                <w:lang w:eastAsia="zh-CN"/>
              </w:rPr>
              <w:t xml:space="preserve">'t1r1' for 1T1R, </w:t>
            </w:r>
          </w:p>
          <w:p w14:paraId="35DBB0C3" w14:textId="77777777" w:rsidR="00DC6698" w:rsidRDefault="00DC6698" w:rsidP="00DC6698">
            <w:pPr>
              <w:pStyle w:val="ListParagraph"/>
              <w:numPr>
                <w:ilvl w:val="0"/>
                <w:numId w:val="88"/>
              </w:numPr>
              <w:spacing w:before="0" w:after="0" w:line="240" w:lineRule="auto"/>
              <w:contextualSpacing/>
              <w:rPr>
                <w:lang w:eastAsia="zh-CN"/>
              </w:rPr>
            </w:pPr>
            <w:r>
              <w:rPr>
                <w:lang w:eastAsia="zh-CN"/>
              </w:rPr>
              <w:t xml:space="preserve">'t2r2' for 2T2R, </w:t>
            </w:r>
          </w:p>
          <w:p w14:paraId="4818FD49" w14:textId="77777777" w:rsidR="00DC6698" w:rsidRDefault="00DC6698" w:rsidP="00DC6698">
            <w:pPr>
              <w:pStyle w:val="ListParagraph"/>
              <w:numPr>
                <w:ilvl w:val="0"/>
                <w:numId w:val="88"/>
              </w:numPr>
              <w:spacing w:before="0" w:after="0" w:line="240" w:lineRule="auto"/>
              <w:contextualSpacing/>
              <w:rPr>
                <w:lang w:eastAsia="zh-CN"/>
              </w:rPr>
            </w:pPr>
            <w:r>
              <w:rPr>
                <w:lang w:eastAsia="zh-CN"/>
              </w:rPr>
              <w:t xml:space="preserve">'t1r2' for 1T2R, </w:t>
            </w:r>
          </w:p>
          <w:p w14:paraId="01B9A833" w14:textId="77777777" w:rsidR="00DC6698" w:rsidRDefault="00DC6698" w:rsidP="00DC6698">
            <w:pPr>
              <w:pStyle w:val="ListParagraph"/>
              <w:numPr>
                <w:ilvl w:val="0"/>
                <w:numId w:val="88"/>
              </w:numPr>
              <w:spacing w:before="0" w:after="0" w:line="240" w:lineRule="auto"/>
              <w:contextualSpacing/>
              <w:rPr>
                <w:lang w:eastAsia="zh-CN"/>
              </w:rPr>
            </w:pPr>
            <w:r>
              <w:rPr>
                <w:lang w:eastAsia="zh-CN"/>
              </w:rPr>
              <w:t xml:space="preserve">'t4r4' for 4T4R, </w:t>
            </w:r>
          </w:p>
          <w:p w14:paraId="4A76555D" w14:textId="77777777" w:rsidR="00DC6698" w:rsidRDefault="00DC6698" w:rsidP="00DC6698">
            <w:pPr>
              <w:pStyle w:val="ListParagraph"/>
              <w:numPr>
                <w:ilvl w:val="0"/>
                <w:numId w:val="88"/>
              </w:numPr>
              <w:spacing w:before="0" w:after="0" w:line="240" w:lineRule="auto"/>
              <w:contextualSpacing/>
              <w:rPr>
                <w:lang w:eastAsia="zh-CN"/>
              </w:rPr>
            </w:pPr>
            <w:r>
              <w:rPr>
                <w:lang w:eastAsia="zh-CN"/>
              </w:rPr>
              <w:t xml:space="preserve">'t2r4' for 2T4R, </w:t>
            </w:r>
          </w:p>
          <w:p w14:paraId="38B5AA67" w14:textId="77777777" w:rsidR="00DC6698" w:rsidRDefault="00DC6698" w:rsidP="00DC6698">
            <w:pPr>
              <w:pStyle w:val="ListParagraph"/>
              <w:numPr>
                <w:ilvl w:val="0"/>
                <w:numId w:val="88"/>
              </w:numPr>
              <w:spacing w:before="0" w:after="0" w:line="240" w:lineRule="auto"/>
              <w:contextualSpacing/>
              <w:rPr>
                <w:lang w:eastAsia="zh-CN"/>
              </w:rPr>
            </w:pPr>
            <w:r>
              <w:rPr>
                <w:lang w:eastAsia="zh-CN"/>
              </w:rPr>
              <w:t xml:space="preserve">'t1r4' for 1T4R, </w:t>
            </w:r>
          </w:p>
          <w:p w14:paraId="2C570530" w14:textId="77777777" w:rsidR="00DC6698" w:rsidRDefault="00DC6698" w:rsidP="00DC6698">
            <w:pPr>
              <w:pStyle w:val="ListParagraph"/>
              <w:numPr>
                <w:ilvl w:val="0"/>
                <w:numId w:val="88"/>
              </w:numPr>
              <w:spacing w:before="0" w:after="0" w:line="240" w:lineRule="auto"/>
              <w:contextualSpacing/>
              <w:rPr>
                <w:lang w:eastAsia="zh-CN"/>
              </w:rPr>
            </w:pPr>
            <w:r>
              <w:rPr>
                <w:lang w:eastAsia="zh-CN"/>
              </w:rPr>
              <w:t xml:space="preserve">'t2r6' for 2T6R, </w:t>
            </w:r>
          </w:p>
          <w:p w14:paraId="216EDF20" w14:textId="77777777" w:rsidR="00DC6698" w:rsidRDefault="00DC6698" w:rsidP="00DC6698">
            <w:pPr>
              <w:pStyle w:val="ListParagraph"/>
              <w:numPr>
                <w:ilvl w:val="0"/>
                <w:numId w:val="88"/>
              </w:numPr>
              <w:spacing w:before="0" w:after="0" w:line="240" w:lineRule="auto"/>
              <w:contextualSpacing/>
              <w:rPr>
                <w:lang w:eastAsia="zh-CN"/>
              </w:rPr>
            </w:pPr>
            <w:r>
              <w:rPr>
                <w:lang w:eastAsia="zh-CN"/>
              </w:rPr>
              <w:t xml:space="preserve">'t1r6' for 1T6R, </w:t>
            </w:r>
          </w:p>
          <w:p w14:paraId="35729C8D" w14:textId="77777777" w:rsidR="00DC6698" w:rsidRDefault="00DC6698" w:rsidP="00DC6698">
            <w:pPr>
              <w:pStyle w:val="ListParagraph"/>
              <w:numPr>
                <w:ilvl w:val="0"/>
                <w:numId w:val="88"/>
              </w:numPr>
              <w:spacing w:before="0" w:after="0" w:line="240" w:lineRule="auto"/>
              <w:contextualSpacing/>
              <w:rPr>
                <w:lang w:eastAsia="zh-CN"/>
              </w:rPr>
            </w:pPr>
            <w:r>
              <w:rPr>
                <w:lang w:eastAsia="zh-CN"/>
              </w:rPr>
              <w:t xml:space="preserve">'t4r8' for 4T8R, </w:t>
            </w:r>
          </w:p>
          <w:p w14:paraId="08ECA378" w14:textId="77777777" w:rsidR="00DC6698" w:rsidRDefault="00DC6698" w:rsidP="00DC6698">
            <w:pPr>
              <w:pStyle w:val="ListParagraph"/>
              <w:numPr>
                <w:ilvl w:val="0"/>
                <w:numId w:val="88"/>
              </w:numPr>
              <w:spacing w:before="0" w:after="0" w:line="240" w:lineRule="auto"/>
              <w:contextualSpacing/>
              <w:rPr>
                <w:lang w:eastAsia="zh-CN"/>
              </w:rPr>
            </w:pPr>
            <w:r>
              <w:rPr>
                <w:lang w:eastAsia="zh-CN"/>
              </w:rPr>
              <w:t xml:space="preserve">'t2r8' for 2T8R, </w:t>
            </w:r>
          </w:p>
          <w:p w14:paraId="7947E8B0" w14:textId="77777777" w:rsidR="00DC6698" w:rsidRDefault="00DC6698" w:rsidP="00DC6698">
            <w:pPr>
              <w:pStyle w:val="ListParagraph"/>
              <w:numPr>
                <w:ilvl w:val="0"/>
                <w:numId w:val="88"/>
              </w:numPr>
              <w:spacing w:after="0" w:line="240" w:lineRule="auto"/>
              <w:contextualSpacing/>
              <w:rPr>
                <w:lang w:eastAsia="zh-CN"/>
              </w:rPr>
            </w:pPr>
            <w:r>
              <w:rPr>
                <w:lang w:eastAsia="zh-CN"/>
              </w:rPr>
              <w:t xml:space="preserve">'t1r8' for 1T8R </w:t>
            </w:r>
          </w:p>
          <w:p w14:paraId="56B6ADAF"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P2.2 only supports 8 of them, where 4T4R, 4T8R, 2T8R, 1T8R are missing.</w:t>
            </w:r>
          </w:p>
          <w:p w14:paraId="3931F541"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We probably need new UE capability for this.</w:t>
            </w:r>
          </w:p>
          <w:p w14:paraId="4C9AA0EB"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p>
          <w:p w14:paraId="631C3D32"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P2.3: support</w:t>
            </w:r>
          </w:p>
          <w:p w14:paraId="4D64A199"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p>
          <w:p w14:paraId="28983CC8"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P2.4: ok</w:t>
            </w:r>
          </w:p>
          <w:p w14:paraId="73608218"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p>
          <w:p w14:paraId="586BD0D2"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p>
        </w:tc>
      </w:tr>
      <w:tr w:rsidR="00DC6698" w14:paraId="684004F1" w14:textId="77777777" w:rsidTr="00DC6698">
        <w:tc>
          <w:tcPr>
            <w:tcW w:w="1643" w:type="dxa"/>
            <w:hideMark/>
          </w:tcPr>
          <w:p w14:paraId="4798AF1A" w14:textId="77777777" w:rsidR="00DC6698" w:rsidRDefault="00DC6698">
            <w:pPr>
              <w:pStyle w:val="mc-p"/>
              <w:spacing w:before="0" w:beforeAutospacing="0" w:after="0" w:afterAutospacing="0" w:line="240" w:lineRule="auto"/>
              <w:contextualSpacing/>
              <w:rPr>
                <w:rFonts w:ascii="Times New Roman" w:eastAsia="SimSun" w:hAnsi="Times New Roman" w:cs="Times New Roman"/>
                <w:szCs w:val="20"/>
                <w:lang w:eastAsia="zh-CN"/>
              </w:rPr>
            </w:pPr>
            <w:r>
              <w:rPr>
                <w:rFonts w:ascii="Times New Roman" w:eastAsia="SimSun" w:hAnsi="Times New Roman" w:cs="Times New Roman"/>
                <w:szCs w:val="20"/>
                <w:lang w:eastAsia="zh-CN"/>
              </w:rPr>
              <w:lastRenderedPageBreak/>
              <w:t>New H3C</w:t>
            </w:r>
          </w:p>
        </w:tc>
        <w:tc>
          <w:tcPr>
            <w:tcW w:w="8527" w:type="dxa"/>
            <w:hideMark/>
          </w:tcPr>
          <w:p w14:paraId="47825E6C" w14:textId="77777777" w:rsidR="00DC6698" w:rsidRDefault="00DC6698">
            <w:pPr>
              <w:pStyle w:val="mc-p"/>
              <w:spacing w:before="0" w:beforeAutospacing="0" w:after="0" w:afterAutospacing="0" w:line="240" w:lineRule="auto"/>
              <w:contextualSpacing/>
              <w:rPr>
                <w:rFonts w:ascii="Times New Roman" w:eastAsia="MS Mincho" w:hAnsi="Times New Roman" w:cs="Times New Roman"/>
                <w:szCs w:val="20"/>
                <w:lang w:eastAsia="zh-CN"/>
              </w:rPr>
            </w:pPr>
            <w:r>
              <w:rPr>
                <w:rFonts w:ascii="Times New Roman" w:eastAsia="MS Mincho" w:hAnsi="Times New Roman" w:cs="Times New Roman"/>
                <w:szCs w:val="20"/>
                <w:lang w:eastAsia="zh-CN"/>
              </w:rPr>
              <w:t>Proposal 2.1: Support.</w:t>
            </w:r>
          </w:p>
          <w:p w14:paraId="6F6D373D" w14:textId="77777777" w:rsidR="00DC6698" w:rsidRDefault="00DC6698">
            <w:pPr>
              <w:pStyle w:val="mc-p"/>
              <w:spacing w:before="0" w:beforeAutospacing="0" w:after="0" w:afterAutospacing="0" w:line="240" w:lineRule="auto"/>
              <w:contextualSpacing/>
              <w:rPr>
                <w:rFonts w:ascii="Times New Roman" w:eastAsia="MS Mincho" w:hAnsi="Times New Roman" w:cs="Times New Roman"/>
                <w:szCs w:val="20"/>
                <w:lang w:eastAsia="zh-CN"/>
              </w:rPr>
            </w:pPr>
            <w:r>
              <w:rPr>
                <w:rFonts w:ascii="Times New Roman" w:eastAsia="MS Mincho" w:hAnsi="Times New Roman" w:cs="Times New Roman"/>
                <w:szCs w:val="20"/>
                <w:lang w:eastAsia="zh-CN"/>
              </w:rPr>
              <w:t>Proposal 2.2: Support.</w:t>
            </w:r>
          </w:p>
          <w:p w14:paraId="4BED0F7A" w14:textId="77777777" w:rsidR="00DC6698" w:rsidRDefault="00DC6698">
            <w:pPr>
              <w:pStyle w:val="mc-p"/>
              <w:spacing w:before="0" w:beforeAutospacing="0" w:after="0" w:afterAutospacing="0" w:line="240" w:lineRule="auto"/>
              <w:contextualSpacing/>
              <w:rPr>
                <w:rFonts w:ascii="Times New Roman" w:eastAsia="SimSun" w:hAnsi="Times New Roman" w:cs="Times New Roman"/>
                <w:szCs w:val="20"/>
                <w:lang w:eastAsia="zh-CN"/>
              </w:rPr>
            </w:pPr>
            <w:r>
              <w:rPr>
                <w:rFonts w:ascii="Times New Roman" w:eastAsia="SimSun" w:hAnsi="Times New Roman" w:cs="Times New Roman"/>
                <w:szCs w:val="20"/>
                <w:lang w:eastAsia="zh-CN"/>
              </w:rPr>
              <w:t>Proposal 2.3: Support</w:t>
            </w:r>
          </w:p>
          <w:p w14:paraId="60779FF3"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eastAsia="MS Mincho" w:hAnsi="Times New Roman" w:cs="Times New Roman"/>
                <w:szCs w:val="20"/>
                <w:lang w:eastAsia="zh-CN"/>
              </w:rPr>
              <w:t>Proposal 2.4: Support.</w:t>
            </w:r>
          </w:p>
        </w:tc>
      </w:tr>
      <w:tr w:rsidR="00DC6698" w14:paraId="091855B4" w14:textId="77777777" w:rsidTr="00DC6698">
        <w:trPr>
          <w:trHeight w:val="224"/>
        </w:trPr>
        <w:tc>
          <w:tcPr>
            <w:tcW w:w="1643" w:type="dxa"/>
            <w:hideMark/>
          </w:tcPr>
          <w:p w14:paraId="7B0A7F51"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eastAsiaTheme="minorEastAsia" w:hAnsi="Times New Roman" w:cs="Times New Roman"/>
                <w:szCs w:val="20"/>
                <w:lang w:eastAsia="zh-CN"/>
              </w:rPr>
              <w:t>Huawei, HiSilicon</w:t>
            </w:r>
          </w:p>
        </w:tc>
        <w:tc>
          <w:tcPr>
            <w:tcW w:w="8527" w:type="dxa"/>
            <w:hideMark/>
          </w:tcPr>
          <w:p w14:paraId="5CC34A99" w14:textId="77777777" w:rsidR="00DC6698" w:rsidRDefault="00DC6698">
            <w:pPr>
              <w:pStyle w:val="mc-p"/>
              <w:spacing w:before="0" w:beforeAutospacing="0" w:after="0" w:afterAutospacing="0" w:line="240" w:lineRule="auto"/>
              <w:contextualSpacing/>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Proposal 2.1</w:t>
            </w:r>
            <w:r>
              <w:rPr>
                <w:rFonts w:ascii="Times New Roman" w:eastAsiaTheme="minorEastAsia" w:hAnsi="Times New Roman" w:cs="Times New Roman"/>
                <w:szCs w:val="20"/>
                <w:lang w:eastAsia="zh-CN"/>
              </w:rPr>
              <w:t>: Support, and fine with Samsung’s revision.</w:t>
            </w:r>
          </w:p>
          <w:p w14:paraId="4B11B94E" w14:textId="77777777" w:rsidR="00DC6698" w:rsidRDefault="00DC6698">
            <w:pPr>
              <w:pStyle w:val="mc-p"/>
              <w:spacing w:before="0" w:beforeAutospacing="0" w:after="0" w:afterAutospacing="0" w:line="240" w:lineRule="auto"/>
              <w:contextualSpacing/>
              <w:jc w:val="left"/>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Proposal 2.2</w:t>
            </w:r>
            <w:r>
              <w:rPr>
                <w:rFonts w:ascii="Times New Roman" w:eastAsiaTheme="minorEastAsia" w:hAnsi="Times New Roman" w:cs="Times New Roman"/>
                <w:szCs w:val="20"/>
                <w:lang w:eastAsia="zh-CN"/>
              </w:rPr>
              <w:t>: Support downgrading configuration for the UE supporting 3T6R SRS antenna switching, while the detailed design can be discussed in UE feature session.</w:t>
            </w:r>
          </w:p>
          <w:p w14:paraId="01FECA7E" w14:textId="77777777" w:rsidR="00DC6698" w:rsidRDefault="00DC6698">
            <w:pPr>
              <w:pStyle w:val="mc-p"/>
              <w:spacing w:before="0" w:beforeAutospacing="0" w:after="0" w:afterAutospacing="0" w:line="240" w:lineRule="auto"/>
              <w:contextualSpacing/>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Proposal 2.3</w:t>
            </w:r>
            <w:r>
              <w:rPr>
                <w:rFonts w:ascii="Times New Roman" w:eastAsiaTheme="minorEastAsia" w:hAnsi="Times New Roman" w:cs="Times New Roman"/>
                <w:szCs w:val="20"/>
                <w:lang w:eastAsia="zh-CN"/>
              </w:rPr>
              <w:t>: Support.</w:t>
            </w:r>
          </w:p>
          <w:p w14:paraId="26AAFF7E"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eastAsiaTheme="minorEastAsia" w:hAnsi="Times New Roman" w:cs="Times New Roman"/>
                <w:b/>
                <w:bCs/>
                <w:szCs w:val="20"/>
                <w:lang w:eastAsia="zh-CN"/>
              </w:rPr>
              <w:t>Proposal 2.4</w:t>
            </w:r>
            <w:r>
              <w:rPr>
                <w:rFonts w:ascii="Times New Roman" w:eastAsiaTheme="minorEastAsia" w:hAnsi="Times New Roman" w:cs="Times New Roman"/>
                <w:szCs w:val="20"/>
                <w:lang w:eastAsia="zh-CN"/>
              </w:rPr>
              <w:t xml:space="preserve">: Not support. As companies have mentioned, scale factor </w:t>
            </w:r>
            <w:r>
              <w:rPr>
                <w:rFonts w:ascii="Times New Roman" w:eastAsiaTheme="minorEastAsia" w:hAnsi="Times New Roman" w:cs="Times New Roman"/>
                <w:i/>
                <w:iCs/>
                <w:szCs w:val="20"/>
                <w:lang w:eastAsia="zh-CN"/>
              </w:rPr>
              <w:t xml:space="preserve">s </w:t>
            </w:r>
            <w:r>
              <w:rPr>
                <w:rFonts w:ascii="Times New Roman" w:eastAsiaTheme="minorEastAsia" w:hAnsi="Times New Roman" w:cs="Times New Roman"/>
                <w:szCs w:val="20"/>
                <w:lang w:eastAsia="zh-CN"/>
              </w:rPr>
              <w:t>is only defined for codebook-based UL transmission.</w:t>
            </w:r>
          </w:p>
        </w:tc>
      </w:tr>
      <w:tr w:rsidR="00DC6698" w14:paraId="3BA1BF7A" w14:textId="77777777" w:rsidTr="00DC6698">
        <w:trPr>
          <w:trHeight w:val="224"/>
        </w:trPr>
        <w:tc>
          <w:tcPr>
            <w:tcW w:w="1643" w:type="dxa"/>
            <w:hideMark/>
          </w:tcPr>
          <w:p w14:paraId="059C851B"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Apple</w:t>
            </w:r>
          </w:p>
        </w:tc>
        <w:tc>
          <w:tcPr>
            <w:tcW w:w="8527" w:type="dxa"/>
            <w:hideMark/>
          </w:tcPr>
          <w:p w14:paraId="60AAFE73"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Proposal 2.1: agree with Samsung’s version (should be as a conclusion)</w:t>
            </w:r>
          </w:p>
          <w:p w14:paraId="1AF070F9"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Proposal 2.2: tend to agree with QC for the sake of completeness</w:t>
            </w:r>
          </w:p>
          <w:p w14:paraId="152AC937"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Proposal 2.3: Support</w:t>
            </w:r>
          </w:p>
          <w:p w14:paraId="257604C5"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Proposal 2.4: do not support (similar view as QC/ZTE)</w:t>
            </w:r>
          </w:p>
        </w:tc>
      </w:tr>
      <w:tr w:rsidR="00DC6698" w14:paraId="47DB872C" w14:textId="77777777" w:rsidTr="00DC6698">
        <w:tc>
          <w:tcPr>
            <w:tcW w:w="1643" w:type="dxa"/>
            <w:hideMark/>
          </w:tcPr>
          <w:p w14:paraId="473B70DB"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LG</w:t>
            </w:r>
          </w:p>
        </w:tc>
        <w:tc>
          <w:tcPr>
            <w:tcW w:w="8527" w:type="dxa"/>
            <w:hideMark/>
          </w:tcPr>
          <w:p w14:paraId="4E654A9D"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 xml:space="preserve">Proposal 2.1: Support Samsung’s version </w:t>
            </w:r>
          </w:p>
          <w:p w14:paraId="1EEC46B3"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Proposal 2.2: Support</w:t>
            </w:r>
          </w:p>
          <w:p w14:paraId="6960F673"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Proposal 2.3: Support</w:t>
            </w:r>
          </w:p>
        </w:tc>
      </w:tr>
      <w:tr w:rsidR="00FC29D4" w14:paraId="23F497B4" w14:textId="77777777" w:rsidTr="00DC6698">
        <w:tc>
          <w:tcPr>
            <w:tcW w:w="1643" w:type="dxa"/>
            <w:tcBorders>
              <w:top w:val="single" w:sz="4" w:space="0" w:color="auto"/>
              <w:left w:val="single" w:sz="4" w:space="0" w:color="auto"/>
              <w:bottom w:val="single" w:sz="4" w:space="0" w:color="auto"/>
              <w:right w:val="single" w:sz="4" w:space="0" w:color="auto"/>
            </w:tcBorders>
          </w:tcPr>
          <w:p w14:paraId="56ED8462" w14:textId="77777777" w:rsidR="00FC29D4" w:rsidRPr="00FE369C" w:rsidRDefault="00FC29D4" w:rsidP="002F74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0FC8E86" w14:textId="77777777" w:rsidR="00FC29D4" w:rsidRPr="00FE369C" w:rsidRDefault="00FC29D4" w:rsidP="002F74A4">
            <w:pPr>
              <w:pStyle w:val="mc-p"/>
              <w:spacing w:before="0" w:beforeAutospacing="0" w:after="0" w:afterAutospacing="0" w:line="240" w:lineRule="auto"/>
              <w:contextualSpacing/>
              <w:rPr>
                <w:rFonts w:ascii="Times New Roman" w:hAnsi="Times New Roman" w:cs="Times New Roman"/>
                <w:szCs w:val="20"/>
              </w:rPr>
            </w:pPr>
          </w:p>
        </w:tc>
      </w:tr>
      <w:tr w:rsidR="00FC29D4" w14:paraId="41B15826" w14:textId="77777777" w:rsidTr="00DC6698">
        <w:trPr>
          <w:trHeight w:val="224"/>
        </w:trPr>
        <w:tc>
          <w:tcPr>
            <w:tcW w:w="1643" w:type="dxa"/>
            <w:tcBorders>
              <w:top w:val="single" w:sz="4" w:space="0" w:color="auto"/>
              <w:left w:val="single" w:sz="4" w:space="0" w:color="auto"/>
              <w:bottom w:val="single" w:sz="4" w:space="0" w:color="auto"/>
              <w:right w:val="single" w:sz="4" w:space="0" w:color="auto"/>
            </w:tcBorders>
          </w:tcPr>
          <w:p w14:paraId="796C92F4" w14:textId="77777777" w:rsidR="00FC29D4" w:rsidRPr="00FE369C" w:rsidRDefault="00FC29D4" w:rsidP="002F74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54E8E2E" w14:textId="77777777" w:rsidR="00FC29D4" w:rsidRPr="00FE369C" w:rsidRDefault="00FC29D4" w:rsidP="002F74A4">
            <w:pPr>
              <w:pStyle w:val="mc-p"/>
              <w:spacing w:before="0" w:beforeAutospacing="0" w:after="0" w:afterAutospacing="0" w:line="240" w:lineRule="auto"/>
              <w:contextualSpacing/>
              <w:rPr>
                <w:rFonts w:ascii="Times New Roman" w:hAnsi="Times New Roman" w:cs="Times New Roman"/>
                <w:szCs w:val="20"/>
              </w:rPr>
            </w:pPr>
          </w:p>
        </w:tc>
      </w:tr>
      <w:tr w:rsidR="00FC29D4" w14:paraId="13381417" w14:textId="77777777" w:rsidTr="00DC6698">
        <w:trPr>
          <w:trHeight w:val="224"/>
        </w:trPr>
        <w:tc>
          <w:tcPr>
            <w:tcW w:w="1643" w:type="dxa"/>
            <w:tcBorders>
              <w:top w:val="single" w:sz="4" w:space="0" w:color="auto"/>
              <w:left w:val="single" w:sz="4" w:space="0" w:color="auto"/>
              <w:bottom w:val="single" w:sz="4" w:space="0" w:color="auto"/>
              <w:right w:val="single" w:sz="4" w:space="0" w:color="auto"/>
            </w:tcBorders>
          </w:tcPr>
          <w:p w14:paraId="4B8F70B0" w14:textId="77777777" w:rsidR="00FC29D4" w:rsidRPr="00FE369C" w:rsidRDefault="00FC29D4" w:rsidP="002F74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8E2E355" w14:textId="77777777" w:rsidR="00FC29D4" w:rsidRPr="00FE369C" w:rsidRDefault="00FC29D4" w:rsidP="002F74A4">
            <w:pPr>
              <w:pStyle w:val="mc-p"/>
              <w:spacing w:before="0" w:beforeAutospacing="0" w:after="0" w:afterAutospacing="0" w:line="240" w:lineRule="auto"/>
              <w:contextualSpacing/>
              <w:rPr>
                <w:rFonts w:ascii="Times New Roman" w:hAnsi="Times New Roman" w:cs="Times New Roman"/>
                <w:szCs w:val="20"/>
              </w:rPr>
            </w:pPr>
          </w:p>
        </w:tc>
      </w:tr>
      <w:tr w:rsidR="00FC29D4" w14:paraId="07FBE16F" w14:textId="77777777" w:rsidTr="00DC6698">
        <w:tc>
          <w:tcPr>
            <w:tcW w:w="1643" w:type="dxa"/>
            <w:tcBorders>
              <w:top w:val="single" w:sz="4" w:space="0" w:color="auto"/>
              <w:left w:val="single" w:sz="4" w:space="0" w:color="auto"/>
              <w:bottom w:val="single" w:sz="4" w:space="0" w:color="auto"/>
              <w:right w:val="single" w:sz="4" w:space="0" w:color="auto"/>
            </w:tcBorders>
          </w:tcPr>
          <w:p w14:paraId="69677285" w14:textId="77777777" w:rsidR="00FC29D4" w:rsidRPr="00FE369C" w:rsidRDefault="00FC29D4" w:rsidP="002F74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0A1530D" w14:textId="77777777" w:rsidR="00FC29D4" w:rsidRPr="00FE369C" w:rsidRDefault="00FC29D4" w:rsidP="002F74A4">
            <w:pPr>
              <w:pStyle w:val="mc-p"/>
              <w:spacing w:before="0" w:beforeAutospacing="0" w:after="0" w:afterAutospacing="0" w:line="240" w:lineRule="auto"/>
              <w:contextualSpacing/>
              <w:rPr>
                <w:rFonts w:ascii="Times New Roman" w:hAnsi="Times New Roman" w:cs="Times New Roman"/>
                <w:szCs w:val="20"/>
              </w:rPr>
            </w:pPr>
          </w:p>
        </w:tc>
      </w:tr>
      <w:tr w:rsidR="00FC29D4" w14:paraId="35EDAC58" w14:textId="77777777" w:rsidTr="00DC6698">
        <w:tc>
          <w:tcPr>
            <w:tcW w:w="1643" w:type="dxa"/>
            <w:tcBorders>
              <w:top w:val="single" w:sz="4" w:space="0" w:color="auto"/>
              <w:left w:val="single" w:sz="4" w:space="0" w:color="auto"/>
              <w:bottom w:val="single" w:sz="4" w:space="0" w:color="auto"/>
              <w:right w:val="single" w:sz="4" w:space="0" w:color="auto"/>
            </w:tcBorders>
          </w:tcPr>
          <w:p w14:paraId="65040C47" w14:textId="77777777" w:rsidR="00FC29D4" w:rsidRPr="00FE369C" w:rsidRDefault="00FC29D4" w:rsidP="002F74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6757FF65" w14:textId="77777777" w:rsidR="00FC29D4" w:rsidRPr="00FE369C" w:rsidRDefault="00FC29D4" w:rsidP="002F74A4">
            <w:pPr>
              <w:pStyle w:val="mc-p"/>
              <w:spacing w:before="0" w:beforeAutospacing="0" w:after="0" w:afterAutospacing="0" w:line="240" w:lineRule="auto"/>
              <w:contextualSpacing/>
              <w:rPr>
                <w:rFonts w:ascii="Times New Roman" w:hAnsi="Times New Roman" w:cs="Times New Roman"/>
                <w:szCs w:val="20"/>
              </w:rPr>
            </w:pPr>
          </w:p>
        </w:tc>
      </w:tr>
      <w:tr w:rsidR="00FC29D4" w14:paraId="19852BEF" w14:textId="77777777" w:rsidTr="00DC6698">
        <w:tc>
          <w:tcPr>
            <w:tcW w:w="1643" w:type="dxa"/>
            <w:tcBorders>
              <w:top w:val="single" w:sz="4" w:space="0" w:color="auto"/>
              <w:left w:val="single" w:sz="4" w:space="0" w:color="auto"/>
              <w:bottom w:val="single" w:sz="4" w:space="0" w:color="auto"/>
              <w:right w:val="single" w:sz="4" w:space="0" w:color="auto"/>
            </w:tcBorders>
          </w:tcPr>
          <w:p w14:paraId="79F97FF6" w14:textId="77777777" w:rsidR="00FC29D4" w:rsidRPr="00FE369C" w:rsidRDefault="00FC29D4" w:rsidP="002F74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3AEF1F5" w14:textId="77777777" w:rsidR="00FC29D4" w:rsidRPr="00FE369C" w:rsidRDefault="00FC29D4" w:rsidP="002F74A4">
            <w:pPr>
              <w:pStyle w:val="mc-p"/>
              <w:spacing w:before="0" w:beforeAutospacing="0" w:after="0" w:afterAutospacing="0" w:line="240" w:lineRule="auto"/>
              <w:contextualSpacing/>
              <w:rPr>
                <w:rFonts w:ascii="Times New Roman" w:hAnsi="Times New Roman" w:cs="Times New Roman"/>
                <w:szCs w:val="20"/>
              </w:rPr>
            </w:pPr>
          </w:p>
        </w:tc>
      </w:tr>
      <w:tr w:rsidR="00FC29D4" w14:paraId="6870E0D4" w14:textId="77777777" w:rsidTr="00DC6698">
        <w:tc>
          <w:tcPr>
            <w:tcW w:w="1643" w:type="dxa"/>
            <w:tcBorders>
              <w:top w:val="single" w:sz="4" w:space="0" w:color="auto"/>
              <w:left w:val="single" w:sz="4" w:space="0" w:color="auto"/>
              <w:bottom w:val="single" w:sz="4" w:space="0" w:color="auto"/>
              <w:right w:val="single" w:sz="4" w:space="0" w:color="auto"/>
            </w:tcBorders>
          </w:tcPr>
          <w:p w14:paraId="24F320E7" w14:textId="77777777" w:rsidR="00FC29D4" w:rsidRPr="00FE369C" w:rsidRDefault="00FC29D4" w:rsidP="002F74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E4216C9" w14:textId="77777777" w:rsidR="00FC29D4" w:rsidRPr="00D7282C" w:rsidRDefault="00FC29D4" w:rsidP="002F74A4">
            <w:pPr>
              <w:pStyle w:val="mc-p"/>
              <w:spacing w:before="0" w:beforeAutospacing="0" w:after="0" w:afterAutospacing="0" w:line="240" w:lineRule="auto"/>
              <w:contextualSpacing/>
              <w:rPr>
                <w:rFonts w:ascii="Times New Roman" w:hAnsi="Times New Roman" w:cs="Times New Roman"/>
                <w:szCs w:val="20"/>
              </w:rPr>
            </w:pPr>
          </w:p>
        </w:tc>
      </w:tr>
    </w:tbl>
    <w:p w14:paraId="01604ADD" w14:textId="77777777" w:rsidR="00AF6BB8" w:rsidRDefault="00AF6BB8" w:rsidP="002F74A4">
      <w:pPr>
        <w:pStyle w:val="BodyText"/>
        <w:spacing w:after="0" w:line="240" w:lineRule="auto"/>
        <w:ind w:firstLine="288"/>
        <w:contextualSpacing/>
        <w:rPr>
          <w:rFonts w:ascii="Times New Roman" w:hAnsi="Times New Roman"/>
          <w:smallCaps/>
        </w:rPr>
      </w:pPr>
    </w:p>
    <w:p w14:paraId="20BF9203" w14:textId="77777777" w:rsidR="008E7FB7" w:rsidRDefault="008E7FB7" w:rsidP="002F74A4">
      <w:pPr>
        <w:pStyle w:val="BodyText"/>
        <w:spacing w:after="0" w:line="240" w:lineRule="auto"/>
        <w:ind w:firstLine="288"/>
        <w:contextualSpacing/>
        <w:rPr>
          <w:rFonts w:ascii="Times New Roman" w:hAnsi="Times New Roman"/>
          <w:smallCaps/>
        </w:rPr>
      </w:pPr>
    </w:p>
    <w:p w14:paraId="1EC2FD7F" w14:textId="54A463F5" w:rsidR="00F34D38" w:rsidRDefault="00DB3E78" w:rsidP="002F74A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Views on Reply to RAN4 LS</w:t>
      </w:r>
    </w:p>
    <w:p w14:paraId="7641BCD3" w14:textId="40AF6478" w:rsidR="00DB3E78" w:rsidRPr="000418C4" w:rsidRDefault="000418C4" w:rsidP="002F74A4">
      <w:pPr>
        <w:pStyle w:val="BodyText"/>
        <w:spacing w:after="0" w:line="240" w:lineRule="auto"/>
        <w:ind w:firstLine="288"/>
        <w:contextualSpacing/>
        <w:rPr>
          <w:rFonts w:ascii="Times New Roman" w:hAnsi="Times New Roman"/>
        </w:rPr>
      </w:pPr>
      <w:r>
        <w:rPr>
          <w:rFonts w:ascii="Times New Roman" w:hAnsi="Times New Roman"/>
        </w:rPr>
        <w:t>Regarding RAN4 LS (</w:t>
      </w:r>
      <w:r w:rsidR="00DB3E78" w:rsidRPr="000418C4">
        <w:rPr>
          <w:rFonts w:ascii="Times New Roman" w:hAnsi="Times New Roman"/>
        </w:rPr>
        <w:t>R4-2417117</w:t>
      </w:r>
      <w:r>
        <w:rPr>
          <w:rFonts w:ascii="Times New Roman" w:hAnsi="Times New Roman"/>
        </w:rPr>
        <w:t xml:space="preserve">), based on companies’ contributions [6], [19], [20], the followings replies are suggested. </w:t>
      </w:r>
    </w:p>
    <w:p w14:paraId="4F24089F" w14:textId="77777777" w:rsidR="00DB3E78" w:rsidRDefault="00DB3E78" w:rsidP="002F74A4">
      <w:pPr>
        <w:pStyle w:val="BodyText"/>
        <w:spacing w:after="0" w:line="240" w:lineRule="auto"/>
        <w:ind w:firstLine="288"/>
        <w:contextualSpacing/>
        <w:rPr>
          <w:rFonts w:ascii="Times New Roman" w:hAnsi="Times New Roman"/>
        </w:rPr>
      </w:pPr>
    </w:p>
    <w:tbl>
      <w:tblPr>
        <w:tblStyle w:val="TableGrid"/>
        <w:tblW w:w="0" w:type="auto"/>
        <w:tblLook w:val="04A0" w:firstRow="1" w:lastRow="0" w:firstColumn="1" w:lastColumn="0" w:noHBand="0" w:noVBand="1"/>
      </w:tblPr>
      <w:tblGrid>
        <w:gridCol w:w="10160"/>
      </w:tblGrid>
      <w:tr w:rsidR="000418C4" w14:paraId="0EB18EBA" w14:textId="77777777" w:rsidTr="000418C4">
        <w:tc>
          <w:tcPr>
            <w:tcW w:w="10160" w:type="dxa"/>
          </w:tcPr>
          <w:p w14:paraId="0A727311" w14:textId="77777777" w:rsidR="000418C4" w:rsidRPr="00DB3E78" w:rsidRDefault="000418C4" w:rsidP="002F74A4">
            <w:pPr>
              <w:spacing w:before="0" w:after="0" w:line="240" w:lineRule="auto"/>
              <w:contextualSpacing/>
              <w:rPr>
                <w:rFonts w:ascii="Times New Roman" w:eastAsia="Times New Roman" w:hAnsi="Times New Roman" w:cs="Times New Roman"/>
              </w:rPr>
            </w:pPr>
            <w:r w:rsidRPr="00DB3E78">
              <w:rPr>
                <w:rFonts w:ascii="Times New Roman" w:eastAsia="Times New Roman" w:hAnsi="Times New Roman" w:cs="Times New Roman"/>
                <w:b/>
                <w:bCs/>
              </w:rPr>
              <w:t>Question 2:</w:t>
            </w:r>
            <w:r w:rsidRPr="00DB3E78">
              <w:rPr>
                <w:rFonts w:ascii="Times New Roman" w:eastAsia="Times New Roman" w:hAnsi="Times New Roman" w:cs="Times New Roman"/>
              </w:rPr>
              <w:t xml:space="preserve"> RAN4 would like to check with RAN1 whether a 3Tx UE supporting UL full power transmission mode 0 needs to achieve the same maximum output power with both 1Layer and 2Layers.</w:t>
            </w:r>
          </w:p>
          <w:p w14:paraId="33234276" w14:textId="77777777" w:rsidR="000418C4" w:rsidRPr="00DB3E78" w:rsidRDefault="000418C4" w:rsidP="002F74A4">
            <w:pPr>
              <w:spacing w:before="0" w:after="0" w:line="240" w:lineRule="auto"/>
              <w:contextualSpacing/>
              <w:rPr>
                <w:rFonts w:ascii="Times New Roman" w:eastAsia="Times New Roman" w:hAnsi="Times New Roman" w:cs="Times New Roman"/>
                <w:b/>
                <w:bCs/>
                <w:i/>
                <w:iCs/>
              </w:rPr>
            </w:pPr>
          </w:p>
          <w:p w14:paraId="6AB979B6" w14:textId="77777777" w:rsidR="000418C4" w:rsidRPr="00DB3E78" w:rsidRDefault="000418C4" w:rsidP="002F74A4">
            <w:pPr>
              <w:spacing w:before="0" w:after="0" w:line="240" w:lineRule="auto"/>
              <w:contextualSpacing/>
              <w:rPr>
                <w:rFonts w:ascii="Times New Roman" w:eastAsia="Times New Roman" w:hAnsi="Times New Roman" w:cs="Times New Roman"/>
              </w:rPr>
            </w:pPr>
            <w:r w:rsidRPr="00DB3E78">
              <w:rPr>
                <w:rFonts w:ascii="Times New Roman" w:eastAsia="Times New Roman" w:hAnsi="Times New Roman" w:cs="Times New Roman"/>
                <w:b/>
                <w:bCs/>
              </w:rPr>
              <w:t>Question 3:</w:t>
            </w:r>
            <w:r w:rsidRPr="00DB3E78">
              <w:rPr>
                <w:rFonts w:ascii="Times New Roman" w:eastAsia="Times New Roman" w:hAnsi="Times New Roman" w:cs="Times New Roman"/>
              </w:rPr>
              <w:t xml:space="preserve"> RAN4 would like to check with RAN1 whether 3Tx UE can support UL full power transmission mode 0 with 2Layer 3-port codebooks but not support 1Layer 3-port codebooks.</w:t>
            </w:r>
          </w:p>
          <w:p w14:paraId="1DD1A4F2" w14:textId="77777777" w:rsidR="000418C4" w:rsidRDefault="000418C4" w:rsidP="002F74A4">
            <w:pPr>
              <w:spacing w:before="0" w:after="0" w:line="240" w:lineRule="auto"/>
              <w:contextualSpacing/>
              <w:rPr>
                <w:rFonts w:ascii="Times New Roman" w:eastAsia="Times New Roman" w:hAnsi="Times New Roman" w:cs="Times New Roman"/>
                <w:b/>
                <w:bCs/>
                <w:i/>
                <w:iCs/>
              </w:rPr>
            </w:pPr>
          </w:p>
        </w:tc>
      </w:tr>
    </w:tbl>
    <w:p w14:paraId="7E083846" w14:textId="77777777" w:rsidR="00DB3E78" w:rsidRPr="00DB3E78" w:rsidRDefault="00DB3E78" w:rsidP="002F74A4">
      <w:pPr>
        <w:spacing w:after="0" w:line="240" w:lineRule="auto"/>
        <w:contextualSpacing/>
        <w:rPr>
          <w:rFonts w:ascii="Times New Roman" w:eastAsia="Times New Roman" w:hAnsi="Times New Roman" w:cs="Times New Roman"/>
          <w:b/>
          <w:bCs/>
          <w:i/>
          <w:iCs/>
        </w:rPr>
      </w:pPr>
    </w:p>
    <w:p w14:paraId="019748CF" w14:textId="514B052C" w:rsidR="000418C4" w:rsidRPr="00DB3E78" w:rsidRDefault="000418C4" w:rsidP="002F74A4">
      <w:pPr>
        <w:spacing w:after="0" w:line="240" w:lineRule="auto"/>
        <w:contextualSpacing/>
        <w:rPr>
          <w:rFonts w:ascii="Times New Roman" w:eastAsia="Times New Roman" w:hAnsi="Times New Roman" w:cs="Times New Roman"/>
        </w:rPr>
      </w:pPr>
      <w:r>
        <w:rPr>
          <w:rFonts w:ascii="Times New Roman" w:eastAsia="Times New Roman" w:hAnsi="Times New Roman" w:cs="Times New Roman"/>
          <w:b/>
          <w:bCs/>
          <w:highlight w:val="yellow"/>
        </w:rPr>
        <w:t>Reply 1</w:t>
      </w:r>
      <w:r w:rsidRPr="00DB3E78">
        <w:rPr>
          <w:rFonts w:ascii="Times New Roman" w:eastAsia="Times New Roman" w:hAnsi="Times New Roman" w:cs="Times New Roman"/>
          <w:b/>
          <w:bCs/>
          <w:highlight w:val="yellow"/>
        </w:rPr>
        <w:t>:</w:t>
      </w:r>
      <w:r w:rsidRPr="00DB3E78">
        <w:rPr>
          <w:rFonts w:ascii="Times New Roman" w:eastAsia="Times New Roman" w:hAnsi="Times New Roman" w:cs="Times New Roman"/>
        </w:rPr>
        <w:t xml:space="preserve"> Yes, a 3Tx UE supporting UL full power transmission mode 0 delivers </w:t>
      </w:r>
      <w:r w:rsidR="006A2FA4" w:rsidRPr="00DB3E78">
        <w:rPr>
          <w:rFonts w:ascii="Times New Roman" w:eastAsia="Times New Roman" w:hAnsi="Times New Roman" w:cs="Times New Roman"/>
        </w:rPr>
        <w:t>the same</w:t>
      </w:r>
      <w:r w:rsidRPr="00DB3E78">
        <w:rPr>
          <w:rFonts w:ascii="Times New Roman" w:eastAsia="Times New Roman" w:hAnsi="Times New Roman" w:cs="Times New Roman"/>
        </w:rPr>
        <w:t xml:space="preserve"> maximum output power with both </w:t>
      </w:r>
      <w:r w:rsidR="006A2FA4" w:rsidRPr="00DB3E78">
        <w:rPr>
          <w:rFonts w:ascii="Times New Roman" w:eastAsia="Times New Roman" w:hAnsi="Times New Roman" w:cs="Times New Roman"/>
        </w:rPr>
        <w:t>1- and 2-layer</w:t>
      </w:r>
      <w:r w:rsidRPr="00DB3E78">
        <w:rPr>
          <w:rFonts w:ascii="Times New Roman" w:eastAsia="Times New Roman" w:hAnsi="Times New Roman" w:cs="Times New Roman"/>
        </w:rPr>
        <w:t xml:space="preserve"> precoders. </w:t>
      </w:r>
    </w:p>
    <w:p w14:paraId="3B37B3A9" w14:textId="77777777" w:rsidR="00DB3E78" w:rsidRDefault="00DB3E78" w:rsidP="002F74A4">
      <w:pPr>
        <w:pStyle w:val="BodyText"/>
        <w:spacing w:after="0" w:line="240" w:lineRule="auto"/>
        <w:ind w:firstLine="288"/>
        <w:contextualSpacing/>
        <w:rPr>
          <w:rFonts w:ascii="Times New Roman" w:hAnsi="Times New Roman"/>
        </w:rPr>
      </w:pPr>
    </w:p>
    <w:p w14:paraId="11877188" w14:textId="4DE275FC" w:rsidR="000418C4" w:rsidRPr="00DB3E78" w:rsidRDefault="000418C4" w:rsidP="002F74A4">
      <w:pPr>
        <w:spacing w:after="0" w:line="240" w:lineRule="auto"/>
        <w:contextualSpacing/>
        <w:rPr>
          <w:rFonts w:ascii="Times New Roman" w:eastAsia="Times New Roman" w:hAnsi="Times New Roman" w:cs="Times New Roman"/>
        </w:rPr>
      </w:pPr>
      <w:r>
        <w:rPr>
          <w:rFonts w:ascii="Times New Roman" w:eastAsia="Times New Roman" w:hAnsi="Times New Roman" w:cs="Times New Roman"/>
          <w:b/>
          <w:bCs/>
          <w:highlight w:val="yellow"/>
        </w:rPr>
        <w:t>Reply 2</w:t>
      </w:r>
      <w:r w:rsidRPr="00DB3E78">
        <w:rPr>
          <w:rFonts w:ascii="Times New Roman" w:eastAsia="Times New Roman" w:hAnsi="Times New Roman" w:cs="Times New Roman"/>
          <w:b/>
          <w:bCs/>
          <w:highlight w:val="yellow"/>
        </w:rPr>
        <w:t>:</w:t>
      </w:r>
      <w:r w:rsidRPr="00DB3E78">
        <w:rPr>
          <w:rFonts w:ascii="Times New Roman" w:eastAsia="Times New Roman" w:hAnsi="Times New Roman" w:cs="Times New Roman"/>
        </w:rPr>
        <w:t xml:space="preserve"> No, a 3Tx UE</w:t>
      </w:r>
      <w:r w:rsidR="006A2FA4">
        <w:rPr>
          <w:rFonts w:ascii="Times New Roman" w:eastAsia="Times New Roman" w:hAnsi="Times New Roman" w:cs="Times New Roman"/>
        </w:rPr>
        <w:t>,</w:t>
      </w:r>
      <w:r w:rsidRPr="00DB3E78">
        <w:rPr>
          <w:rFonts w:ascii="Times New Roman" w:eastAsia="Times New Roman" w:hAnsi="Times New Roman" w:cs="Times New Roman"/>
        </w:rPr>
        <w:t xml:space="preserve"> supporting UL full power transmission mode 0, cannot support full power transmission with 2 layers</w:t>
      </w:r>
      <w:r w:rsidR="006A2FA4">
        <w:rPr>
          <w:rFonts w:ascii="Times New Roman" w:eastAsia="Times New Roman" w:hAnsi="Times New Roman" w:cs="Times New Roman"/>
        </w:rPr>
        <w:t>,</w:t>
      </w:r>
      <w:r w:rsidRPr="00DB3E78">
        <w:rPr>
          <w:rFonts w:ascii="Times New Roman" w:eastAsia="Times New Roman" w:hAnsi="Times New Roman" w:cs="Times New Roman"/>
        </w:rPr>
        <w:t xml:space="preserve"> but not support 1 layer at </w:t>
      </w:r>
      <w:r w:rsidR="006A2FA4">
        <w:rPr>
          <w:rFonts w:ascii="Times New Roman" w:eastAsia="Times New Roman" w:hAnsi="Times New Roman" w:cs="Times New Roman"/>
        </w:rPr>
        <w:t xml:space="preserve">the </w:t>
      </w:r>
      <w:r w:rsidRPr="00DB3E78">
        <w:rPr>
          <w:rFonts w:ascii="Times New Roman" w:eastAsia="Times New Roman" w:hAnsi="Times New Roman" w:cs="Times New Roman"/>
        </w:rPr>
        <w:t xml:space="preserve">full power. </w:t>
      </w:r>
    </w:p>
    <w:p w14:paraId="77F16256" w14:textId="77777777" w:rsidR="00DB3E78" w:rsidRDefault="00DB3E78" w:rsidP="002F74A4">
      <w:pPr>
        <w:pStyle w:val="BodyText"/>
        <w:spacing w:after="0" w:line="240" w:lineRule="auto"/>
        <w:ind w:firstLine="288"/>
        <w:contextualSpacing/>
        <w:rPr>
          <w:rFonts w:ascii="Times New Roman" w:hAnsi="Times New Roman"/>
        </w:rPr>
      </w:pPr>
    </w:p>
    <w:p w14:paraId="4AF27116" w14:textId="77777777" w:rsidR="00DB3E78" w:rsidRPr="00E563A3" w:rsidRDefault="00DB3E78" w:rsidP="002F74A4">
      <w:pPr>
        <w:pStyle w:val="BodyText"/>
        <w:spacing w:after="0" w:line="240" w:lineRule="auto"/>
        <w:ind w:firstLine="288"/>
        <w:contextualSpacing/>
        <w:rPr>
          <w:rFonts w:ascii="Times New Roman" w:hAnsi="Times New Roman"/>
        </w:rPr>
      </w:pPr>
    </w:p>
    <w:p w14:paraId="643171E2" w14:textId="1DD1D724" w:rsidR="00E563A3" w:rsidRPr="00A77EC1" w:rsidRDefault="00E563A3" w:rsidP="002F74A4">
      <w:pPr>
        <w:pStyle w:val="Caption"/>
        <w:spacing w:before="0" w:after="0" w:line="240" w:lineRule="auto"/>
        <w:contextualSpacing/>
        <w:jc w:val="center"/>
        <w:rPr>
          <w:rFonts w:ascii="Times New Roman" w:hAnsi="Times New Roman" w:cs="Times New Roman"/>
          <w:szCs w:val="20"/>
        </w:rPr>
      </w:pPr>
      <w:r w:rsidRPr="00A77EC1">
        <w:rPr>
          <w:rFonts w:ascii="Times New Roman" w:hAnsi="Times New Roman" w:cs="Times New Roman"/>
          <w:szCs w:val="20"/>
        </w:rPr>
        <w:t xml:space="preserve">Table </w:t>
      </w:r>
      <w:r w:rsidR="003F05A2" w:rsidRPr="00A77EC1">
        <w:rPr>
          <w:rFonts w:ascii="Times New Roman" w:hAnsi="Times New Roman" w:cs="Times New Roman"/>
          <w:szCs w:val="20"/>
        </w:rPr>
        <w:fldChar w:fldCharType="begin"/>
      </w:r>
      <w:r w:rsidR="003F05A2" w:rsidRPr="00A77EC1">
        <w:rPr>
          <w:rFonts w:ascii="Times New Roman" w:hAnsi="Times New Roman" w:cs="Times New Roman"/>
          <w:szCs w:val="20"/>
        </w:rPr>
        <w:instrText xml:space="preserve"> SEQ Table \* ARABIC </w:instrText>
      </w:r>
      <w:r w:rsidR="003F05A2" w:rsidRPr="00A77EC1">
        <w:rPr>
          <w:rFonts w:ascii="Times New Roman" w:hAnsi="Times New Roman" w:cs="Times New Roman"/>
          <w:szCs w:val="20"/>
        </w:rPr>
        <w:fldChar w:fldCharType="separate"/>
      </w:r>
      <w:r w:rsidR="006A162A">
        <w:rPr>
          <w:rFonts w:ascii="Times New Roman" w:hAnsi="Times New Roman" w:cs="Times New Roman"/>
          <w:noProof/>
          <w:szCs w:val="20"/>
        </w:rPr>
        <w:t>2</w:t>
      </w:r>
      <w:r w:rsidR="003F05A2" w:rsidRPr="00A77EC1">
        <w:rPr>
          <w:rFonts w:ascii="Times New Roman" w:hAnsi="Times New Roman" w:cs="Times New Roman"/>
          <w:noProof/>
          <w:szCs w:val="20"/>
        </w:rPr>
        <w:fldChar w:fldCharType="end"/>
      </w:r>
      <w:r w:rsidRPr="00A77EC1">
        <w:rPr>
          <w:rFonts w:ascii="Times New Roman" w:hAnsi="Times New Roman" w:cs="Times New Roman"/>
          <w:szCs w:val="20"/>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E563A3" w14:paraId="3B2F28FC" w14:textId="77777777" w:rsidTr="00F240FE">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ADC51" w14:textId="77777777" w:rsidR="00E563A3" w:rsidRDefault="00E563A3" w:rsidP="002F74A4">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2FADF" w14:textId="77777777" w:rsidR="00E563A3" w:rsidRDefault="00E563A3" w:rsidP="002F74A4">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Comment</w:t>
            </w:r>
          </w:p>
        </w:tc>
      </w:tr>
      <w:tr w:rsidR="00E563A3" w14:paraId="73C4CEED" w14:textId="77777777" w:rsidTr="00F240FE">
        <w:trPr>
          <w:trHeight w:val="188"/>
        </w:trPr>
        <w:tc>
          <w:tcPr>
            <w:tcW w:w="1643" w:type="dxa"/>
            <w:tcBorders>
              <w:top w:val="single" w:sz="4" w:space="0" w:color="auto"/>
              <w:left w:val="single" w:sz="4" w:space="0" w:color="auto"/>
              <w:bottom w:val="single" w:sz="4" w:space="0" w:color="auto"/>
              <w:right w:val="single" w:sz="4" w:space="0" w:color="auto"/>
            </w:tcBorders>
          </w:tcPr>
          <w:p w14:paraId="1B441B93" w14:textId="7B9FA72C" w:rsidR="00E563A3" w:rsidRPr="00FE369C" w:rsidRDefault="00FE369C"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szCs w:val="20"/>
              </w:rPr>
              <w:t>Samsung</w:t>
            </w:r>
          </w:p>
        </w:tc>
        <w:tc>
          <w:tcPr>
            <w:tcW w:w="8527" w:type="dxa"/>
            <w:tcBorders>
              <w:top w:val="single" w:sz="4" w:space="0" w:color="auto"/>
              <w:left w:val="single" w:sz="4" w:space="0" w:color="auto"/>
              <w:bottom w:val="single" w:sz="4" w:space="0" w:color="auto"/>
              <w:right w:val="single" w:sz="4" w:space="0" w:color="auto"/>
            </w:tcBorders>
          </w:tcPr>
          <w:p w14:paraId="544C14E6" w14:textId="77777777" w:rsidR="00E563A3" w:rsidRDefault="00FE369C"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Support </w:t>
            </w:r>
            <w:r w:rsidRPr="00FE369C">
              <w:rPr>
                <w:rFonts w:ascii="Times New Roman" w:hAnsi="Times New Roman" w:cs="Times New Roman" w:hint="eastAsia"/>
                <w:szCs w:val="20"/>
              </w:rPr>
              <w:t>Reply 1</w:t>
            </w:r>
            <w:r>
              <w:rPr>
                <w:rFonts w:ascii="Times New Roman" w:hAnsi="Times New Roman" w:cs="Times New Roman"/>
                <w:szCs w:val="20"/>
              </w:rPr>
              <w:t xml:space="preserve"> for Question 2.</w:t>
            </w:r>
          </w:p>
          <w:p w14:paraId="5B7BC0F4" w14:textId="6C79F014" w:rsidR="00FE369C" w:rsidRDefault="00FE369C"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Regarding Reply 2 for Question 3, we are fine with “No”, but the remaining part can be revised as follows, since full power mode 0 is supported regardless of the value of layers.</w:t>
            </w:r>
          </w:p>
          <w:p w14:paraId="700E3E98" w14:textId="77777777" w:rsidR="00FE369C" w:rsidRDefault="00FE369C" w:rsidP="002F74A4">
            <w:pPr>
              <w:pStyle w:val="mc-p"/>
              <w:spacing w:before="0" w:beforeAutospacing="0" w:after="0" w:afterAutospacing="0" w:line="240" w:lineRule="auto"/>
              <w:contextualSpacing/>
              <w:rPr>
                <w:rFonts w:ascii="Times New Roman" w:hAnsi="Times New Roman" w:cs="Times New Roman"/>
                <w:szCs w:val="20"/>
              </w:rPr>
            </w:pPr>
          </w:p>
          <w:p w14:paraId="064F4923" w14:textId="136266E3" w:rsidR="00FE369C" w:rsidRDefault="00FE369C" w:rsidP="002F74A4">
            <w:pPr>
              <w:pStyle w:val="mc-p"/>
              <w:spacing w:before="0" w:beforeAutospacing="0" w:after="0" w:afterAutospacing="0" w:line="240" w:lineRule="auto"/>
              <w:contextualSpacing/>
              <w:rPr>
                <w:rFonts w:ascii="Times New Roman" w:hAnsi="Times New Roman" w:cs="Times New Roman"/>
                <w:szCs w:val="20"/>
              </w:rPr>
            </w:pPr>
            <w:r w:rsidRPr="00FE369C">
              <w:rPr>
                <w:rFonts w:ascii="Times New Roman" w:hAnsi="Times New Roman" w:cs="Times New Roman"/>
                <w:b/>
                <w:szCs w:val="20"/>
              </w:rPr>
              <w:t>Reply 2:</w:t>
            </w:r>
            <w:r>
              <w:t xml:space="preserve"> </w:t>
            </w:r>
            <w:r w:rsidRPr="00DB3E78">
              <w:rPr>
                <w:rFonts w:ascii="Times New Roman" w:eastAsia="Times New Roman" w:hAnsi="Times New Roman" w:cs="Times New Roman"/>
              </w:rPr>
              <w:t>No,</w:t>
            </w:r>
            <w:r>
              <w:rPr>
                <w:rFonts w:ascii="Times New Roman" w:eastAsia="Times New Roman" w:hAnsi="Times New Roman" w:cs="Times New Roman"/>
              </w:rPr>
              <w:t xml:space="preserve"> </w:t>
            </w:r>
            <w:r w:rsidRPr="00FE369C">
              <w:rPr>
                <w:rFonts w:ascii="Times New Roman" w:hAnsi="Times New Roman" w:cs="Times New Roman"/>
                <w:color w:val="FF0000"/>
                <w:szCs w:val="20"/>
              </w:rPr>
              <w:t>3Tx UE can support UL full power transmission mode 0 with both 1Layer and 2Layer 3-port codebooks.</w:t>
            </w:r>
          </w:p>
          <w:p w14:paraId="1EE28995" w14:textId="607F14D6" w:rsidR="00FE369C" w:rsidRPr="001E791F" w:rsidRDefault="00FE369C" w:rsidP="002F74A4">
            <w:pPr>
              <w:pStyle w:val="mc-p"/>
              <w:spacing w:before="0" w:beforeAutospacing="0" w:after="0" w:afterAutospacing="0" w:line="240" w:lineRule="auto"/>
              <w:contextualSpacing/>
            </w:pPr>
          </w:p>
        </w:tc>
      </w:tr>
      <w:tr w:rsidR="00E563A3" w14:paraId="26DFE8C9" w14:textId="77777777" w:rsidTr="00F240FE">
        <w:tc>
          <w:tcPr>
            <w:tcW w:w="1643" w:type="dxa"/>
            <w:tcBorders>
              <w:top w:val="single" w:sz="4" w:space="0" w:color="auto"/>
              <w:left w:val="single" w:sz="4" w:space="0" w:color="auto"/>
              <w:bottom w:val="single" w:sz="4" w:space="0" w:color="auto"/>
              <w:right w:val="single" w:sz="4" w:space="0" w:color="auto"/>
            </w:tcBorders>
          </w:tcPr>
          <w:p w14:paraId="604343F8" w14:textId="32FC6723" w:rsidR="00E563A3" w:rsidRPr="00B2166A" w:rsidRDefault="006A162A"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Google</w:t>
            </w:r>
          </w:p>
        </w:tc>
        <w:tc>
          <w:tcPr>
            <w:tcW w:w="8527" w:type="dxa"/>
            <w:tcBorders>
              <w:top w:val="single" w:sz="4" w:space="0" w:color="auto"/>
              <w:left w:val="single" w:sz="4" w:space="0" w:color="auto"/>
              <w:bottom w:val="single" w:sz="4" w:space="0" w:color="auto"/>
              <w:right w:val="single" w:sz="4" w:space="0" w:color="auto"/>
            </w:tcBorders>
          </w:tcPr>
          <w:p w14:paraId="19D0E933" w14:textId="44C64B71" w:rsidR="00E563A3" w:rsidRDefault="006A162A"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OK with the answers. But this LS has another question on asymmetric UL/DL TRP. We are not sure whether the reply LS will be discussed here or not.</w:t>
            </w:r>
          </w:p>
          <w:p w14:paraId="0F937443" w14:textId="53AA2C24" w:rsidR="006A162A" w:rsidRPr="00B2166A" w:rsidRDefault="006A162A" w:rsidP="002F74A4">
            <w:pPr>
              <w:pStyle w:val="mc-p"/>
              <w:spacing w:before="0" w:beforeAutospacing="0" w:after="0" w:afterAutospacing="0" w:line="240" w:lineRule="auto"/>
              <w:contextualSpacing/>
              <w:rPr>
                <w:rFonts w:ascii="Times New Roman" w:hAnsi="Times New Roman" w:cs="Times New Roman"/>
                <w:szCs w:val="20"/>
              </w:rPr>
            </w:pPr>
          </w:p>
        </w:tc>
      </w:tr>
      <w:tr w:rsidR="00E563A3" w14:paraId="1EF40FB1" w14:textId="77777777" w:rsidTr="00F240FE">
        <w:tc>
          <w:tcPr>
            <w:tcW w:w="1643" w:type="dxa"/>
            <w:tcBorders>
              <w:top w:val="single" w:sz="4" w:space="0" w:color="auto"/>
              <w:left w:val="single" w:sz="4" w:space="0" w:color="auto"/>
              <w:bottom w:val="single" w:sz="4" w:space="0" w:color="auto"/>
              <w:right w:val="single" w:sz="4" w:space="0" w:color="auto"/>
            </w:tcBorders>
          </w:tcPr>
          <w:p w14:paraId="76F23491" w14:textId="6463C530" w:rsidR="00E563A3" w:rsidRPr="00E31EC4" w:rsidRDefault="00394BB3"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Docomo</w:t>
            </w:r>
          </w:p>
        </w:tc>
        <w:tc>
          <w:tcPr>
            <w:tcW w:w="8527" w:type="dxa"/>
            <w:tcBorders>
              <w:top w:val="single" w:sz="4" w:space="0" w:color="auto"/>
              <w:left w:val="single" w:sz="4" w:space="0" w:color="auto"/>
              <w:bottom w:val="single" w:sz="4" w:space="0" w:color="auto"/>
              <w:right w:val="single" w:sz="4" w:space="0" w:color="auto"/>
            </w:tcBorders>
          </w:tcPr>
          <w:p w14:paraId="44D79ECE" w14:textId="4CDC5C93" w:rsidR="00E563A3" w:rsidRPr="00E31EC4" w:rsidRDefault="00E10AB9"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 xml:space="preserve">For Reply 2, we think </w:t>
            </w:r>
            <w:r w:rsidR="00421FB0">
              <w:rPr>
                <w:rFonts w:ascii="Times New Roman" w:eastAsiaTheme="minorEastAsia" w:hAnsi="Times New Roman" w:cs="Times New Roman" w:hint="eastAsia"/>
                <w:szCs w:val="20"/>
              </w:rPr>
              <w:t>it can be further clarified in the answer that a</w:t>
            </w:r>
            <w:r>
              <w:rPr>
                <w:rFonts w:ascii="Times New Roman" w:eastAsiaTheme="minorEastAsia" w:hAnsi="Times New Roman" w:cs="Times New Roman" w:hint="eastAsia"/>
                <w:szCs w:val="20"/>
              </w:rPr>
              <w:t xml:space="preserve"> </w:t>
            </w:r>
            <w:r w:rsidR="00421FB0">
              <w:rPr>
                <w:rFonts w:ascii="Times New Roman" w:eastAsiaTheme="minorEastAsia" w:hAnsi="Times New Roman" w:cs="Times New Roman" w:hint="eastAsia"/>
                <w:szCs w:val="20"/>
              </w:rPr>
              <w:t xml:space="preserve">3Tx </w:t>
            </w:r>
            <w:r>
              <w:rPr>
                <w:rFonts w:ascii="Times New Roman" w:eastAsiaTheme="minorEastAsia" w:hAnsi="Times New Roman" w:cs="Times New Roman" w:hint="eastAsia"/>
                <w:szCs w:val="20"/>
              </w:rPr>
              <w:t xml:space="preserve">UE supporting </w:t>
            </w:r>
            <w:r w:rsidR="00421FB0">
              <w:rPr>
                <w:rFonts w:ascii="Times New Roman" w:eastAsiaTheme="minorEastAsia" w:hAnsi="Times New Roman" w:cs="Times New Roman" w:hint="eastAsia"/>
                <w:szCs w:val="20"/>
              </w:rPr>
              <w:t xml:space="preserve">full power </w:t>
            </w:r>
            <w:r w:rsidR="00421FB0">
              <w:rPr>
                <w:rFonts w:ascii="Times New Roman" w:eastAsiaTheme="minorEastAsia" w:hAnsi="Times New Roman" w:cs="Times New Roman"/>
                <w:szCs w:val="20"/>
              </w:rPr>
              <w:t>transmission</w:t>
            </w:r>
            <w:r w:rsidR="00421FB0">
              <w:rPr>
                <w:rFonts w:ascii="Times New Roman" w:eastAsiaTheme="minorEastAsia" w:hAnsi="Times New Roman" w:cs="Times New Roman" w:hint="eastAsia"/>
                <w:szCs w:val="20"/>
              </w:rPr>
              <w:t xml:space="preserve"> mode 0 supports </w:t>
            </w:r>
            <w:r w:rsidR="008F4AFC">
              <w:rPr>
                <w:rFonts w:ascii="Times New Roman" w:eastAsiaTheme="minorEastAsia" w:hAnsi="Times New Roman" w:cs="Times New Roman" w:hint="eastAsia"/>
                <w:szCs w:val="20"/>
              </w:rPr>
              <w:t>full power transmission with both 2-layer and 1-layer codebooks.</w:t>
            </w:r>
          </w:p>
        </w:tc>
      </w:tr>
      <w:tr w:rsidR="00E563A3" w14:paraId="79E1546C" w14:textId="77777777" w:rsidTr="00F240FE">
        <w:tc>
          <w:tcPr>
            <w:tcW w:w="1643" w:type="dxa"/>
            <w:tcBorders>
              <w:top w:val="single" w:sz="4" w:space="0" w:color="auto"/>
              <w:left w:val="single" w:sz="4" w:space="0" w:color="auto"/>
              <w:bottom w:val="single" w:sz="4" w:space="0" w:color="auto"/>
              <w:right w:val="single" w:sz="4" w:space="0" w:color="auto"/>
            </w:tcBorders>
          </w:tcPr>
          <w:p w14:paraId="140ABE63" w14:textId="20C51A98" w:rsidR="00E563A3" w:rsidRPr="0066355E" w:rsidRDefault="00F240FE"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O</w:t>
            </w:r>
            <w:r>
              <w:rPr>
                <w:rFonts w:ascii="Times New Roman" w:eastAsiaTheme="minorEastAsia" w:hAnsi="Times New Roman" w:cs="Times New Roman"/>
                <w:szCs w:val="20"/>
              </w:rPr>
              <w:t>PPO</w:t>
            </w:r>
          </w:p>
        </w:tc>
        <w:tc>
          <w:tcPr>
            <w:tcW w:w="8527" w:type="dxa"/>
            <w:tcBorders>
              <w:top w:val="single" w:sz="4" w:space="0" w:color="auto"/>
              <w:left w:val="single" w:sz="4" w:space="0" w:color="auto"/>
              <w:bottom w:val="single" w:sz="4" w:space="0" w:color="auto"/>
              <w:right w:val="single" w:sz="4" w:space="0" w:color="auto"/>
            </w:tcBorders>
          </w:tcPr>
          <w:p w14:paraId="60DADAC1" w14:textId="4D287CE4" w:rsidR="00E563A3" w:rsidRDefault="00F240FE"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Ok with Reply 1. For Reply 2, suggest following modification:</w:t>
            </w:r>
          </w:p>
          <w:p w14:paraId="7B36A192" w14:textId="5D29AAF2" w:rsidR="00F240FE" w:rsidRPr="00F240FE" w:rsidRDefault="00F240FE"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Reply 2: No, </w:t>
            </w:r>
            <w:r w:rsidRPr="00126A2B">
              <w:rPr>
                <w:rFonts w:ascii="Times New Roman" w:eastAsiaTheme="minorEastAsia" w:hAnsi="Times New Roman" w:cs="Times New Roman"/>
                <w:color w:val="FF0000"/>
                <w:szCs w:val="20"/>
              </w:rPr>
              <w:t>for a 3Tx UE that supports UL full power transmission mode 0, full power transmission can be supported for both 2-Layer 3-port codebooks and 1-Layer 3-port codebooks.</w:t>
            </w:r>
          </w:p>
        </w:tc>
      </w:tr>
      <w:tr w:rsidR="00997B4F" w14:paraId="2E44581F" w14:textId="77777777" w:rsidTr="00F240FE">
        <w:trPr>
          <w:trHeight w:val="242"/>
        </w:trPr>
        <w:tc>
          <w:tcPr>
            <w:tcW w:w="1643" w:type="dxa"/>
            <w:tcBorders>
              <w:top w:val="single" w:sz="4" w:space="0" w:color="auto"/>
              <w:left w:val="single" w:sz="4" w:space="0" w:color="auto"/>
              <w:bottom w:val="single" w:sz="4" w:space="0" w:color="auto"/>
              <w:right w:val="single" w:sz="4" w:space="0" w:color="auto"/>
            </w:tcBorders>
          </w:tcPr>
          <w:p w14:paraId="5470B323" w14:textId="7DA8C58D" w:rsidR="00997B4F" w:rsidRPr="00B2166A" w:rsidRDefault="00997B4F"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eastAsiaTheme="minorEastAsia" w:hAnsi="Times New Roman" w:cs="Times New Roman" w:hint="eastAsia"/>
                <w:szCs w:val="20"/>
              </w:rPr>
              <w:t>CATT</w:t>
            </w:r>
          </w:p>
        </w:tc>
        <w:tc>
          <w:tcPr>
            <w:tcW w:w="8527" w:type="dxa"/>
            <w:tcBorders>
              <w:top w:val="single" w:sz="4" w:space="0" w:color="auto"/>
              <w:left w:val="single" w:sz="4" w:space="0" w:color="auto"/>
              <w:bottom w:val="single" w:sz="4" w:space="0" w:color="auto"/>
              <w:right w:val="single" w:sz="4" w:space="0" w:color="auto"/>
            </w:tcBorders>
          </w:tcPr>
          <w:p w14:paraId="4EAFAD08" w14:textId="735FF224" w:rsidR="00997B4F" w:rsidRDefault="00997B4F"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We</w:t>
            </w:r>
            <w:r>
              <w:rPr>
                <w:rFonts w:ascii="Times New Roman" w:eastAsiaTheme="minorEastAsia" w:hAnsi="Times New Roman" w:cs="Times New Roman" w:hint="eastAsia"/>
                <w:szCs w:val="20"/>
              </w:rPr>
              <w:t xml:space="preserve"> agree with both the replies. Also, based on the discussion with our RAN4 team, we agree with Docomo</w:t>
            </w:r>
            <w:r>
              <w:rPr>
                <w:rFonts w:ascii="Times New Roman" w:eastAsiaTheme="minorEastAsia" w:hAnsi="Times New Roman" w:cs="Times New Roman"/>
                <w:szCs w:val="20"/>
              </w:rPr>
              <w:t>’</w:t>
            </w:r>
            <w:r>
              <w:rPr>
                <w:rFonts w:ascii="Times New Roman" w:eastAsiaTheme="minorEastAsia" w:hAnsi="Times New Roman" w:cs="Times New Roman" w:hint="eastAsia"/>
                <w:szCs w:val="20"/>
              </w:rPr>
              <w:t xml:space="preserve">s comment which has a further </w:t>
            </w:r>
            <w:r>
              <w:rPr>
                <w:rFonts w:ascii="Times New Roman" w:eastAsiaTheme="minorEastAsia" w:hAnsi="Times New Roman" w:cs="Times New Roman"/>
                <w:szCs w:val="20"/>
              </w:rPr>
              <w:t>clarification</w:t>
            </w:r>
            <w:r>
              <w:rPr>
                <w:rFonts w:ascii="Times New Roman" w:eastAsiaTheme="minorEastAsia" w:hAnsi="Times New Roman" w:cs="Times New Roman" w:hint="eastAsia"/>
                <w:szCs w:val="20"/>
              </w:rPr>
              <w:t xml:space="preserve"> to RAN4</w:t>
            </w:r>
            <w:r>
              <w:rPr>
                <w:rFonts w:ascii="Times New Roman" w:eastAsiaTheme="minorEastAsia" w:hAnsi="Times New Roman" w:cs="Times New Roman"/>
                <w:szCs w:val="20"/>
              </w:rPr>
              <w:t>’</w:t>
            </w:r>
            <w:r>
              <w:rPr>
                <w:rFonts w:ascii="Times New Roman" w:eastAsiaTheme="minorEastAsia" w:hAnsi="Times New Roman" w:cs="Times New Roman" w:hint="eastAsia"/>
                <w:szCs w:val="20"/>
              </w:rPr>
              <w:t xml:space="preserve">s concern. </w:t>
            </w:r>
            <w:r w:rsidR="00E4734F">
              <w:rPr>
                <w:rFonts w:ascii="Times New Roman" w:eastAsiaTheme="minorEastAsia" w:hAnsi="Times New Roman" w:cs="Times New Roman" w:hint="eastAsia"/>
                <w:szCs w:val="20"/>
              </w:rPr>
              <w:t>Regarding OPPO</w:t>
            </w:r>
            <w:r w:rsidR="00E4734F">
              <w:rPr>
                <w:rFonts w:ascii="Times New Roman" w:eastAsiaTheme="minorEastAsia" w:hAnsi="Times New Roman" w:cs="Times New Roman"/>
                <w:szCs w:val="20"/>
              </w:rPr>
              <w:t>’</w:t>
            </w:r>
            <w:r w:rsidR="00E4734F">
              <w:rPr>
                <w:rFonts w:ascii="Times New Roman" w:eastAsiaTheme="minorEastAsia" w:hAnsi="Times New Roman" w:cs="Times New Roman" w:hint="eastAsia"/>
                <w:szCs w:val="20"/>
              </w:rPr>
              <w:t xml:space="preserve">s modification, it is our view that the wording should be </w:t>
            </w:r>
            <w:r w:rsidR="00E4734F">
              <w:rPr>
                <w:rFonts w:ascii="Times New Roman" w:eastAsiaTheme="minorEastAsia" w:hAnsi="Times New Roman" w:cs="Times New Roman"/>
                <w:szCs w:val="20"/>
              </w:rPr>
              <w:t>“</w:t>
            </w:r>
            <w:r w:rsidR="00E4734F">
              <w:rPr>
                <w:rFonts w:ascii="Times New Roman" w:eastAsiaTheme="minorEastAsia" w:hAnsi="Times New Roman" w:cs="Times New Roman" w:hint="eastAsia"/>
                <w:szCs w:val="20"/>
              </w:rPr>
              <w:t>should</w:t>
            </w:r>
            <w:r w:rsidR="00E4734F">
              <w:rPr>
                <w:rFonts w:ascii="Times New Roman" w:eastAsiaTheme="minorEastAsia" w:hAnsi="Times New Roman" w:cs="Times New Roman"/>
                <w:szCs w:val="20"/>
              </w:rPr>
              <w:t>”</w:t>
            </w:r>
            <w:r w:rsidR="00E4734F">
              <w:rPr>
                <w:rFonts w:ascii="Times New Roman" w:eastAsiaTheme="minorEastAsia" w:hAnsi="Times New Roman" w:cs="Times New Roman" w:hint="eastAsia"/>
                <w:szCs w:val="20"/>
              </w:rPr>
              <w:t xml:space="preserve"> instead of </w:t>
            </w:r>
            <w:r w:rsidR="00E4734F">
              <w:rPr>
                <w:rFonts w:ascii="Times New Roman" w:eastAsiaTheme="minorEastAsia" w:hAnsi="Times New Roman" w:cs="Times New Roman"/>
                <w:szCs w:val="20"/>
              </w:rPr>
              <w:t>“</w:t>
            </w:r>
            <w:r w:rsidR="00E4734F">
              <w:rPr>
                <w:rFonts w:ascii="Times New Roman" w:eastAsiaTheme="minorEastAsia" w:hAnsi="Times New Roman" w:cs="Times New Roman" w:hint="eastAsia"/>
                <w:szCs w:val="20"/>
              </w:rPr>
              <w:t>can</w:t>
            </w:r>
            <w:r w:rsidR="00E4734F">
              <w:rPr>
                <w:rFonts w:ascii="Times New Roman" w:eastAsiaTheme="minorEastAsia" w:hAnsi="Times New Roman" w:cs="Times New Roman"/>
                <w:szCs w:val="20"/>
              </w:rPr>
              <w:t>”</w:t>
            </w:r>
            <w:r w:rsidR="00E4734F">
              <w:rPr>
                <w:rFonts w:ascii="Times New Roman" w:eastAsiaTheme="minorEastAsia" w:hAnsi="Times New Roman" w:cs="Times New Roman" w:hint="eastAsia"/>
                <w:szCs w:val="20"/>
              </w:rPr>
              <w:t>.</w:t>
            </w:r>
            <w:r w:rsidR="00961532">
              <w:rPr>
                <w:rFonts w:ascii="Times New Roman" w:eastAsiaTheme="minorEastAsia" w:hAnsi="Times New Roman" w:cs="Times New Roman" w:hint="eastAsia"/>
                <w:szCs w:val="20"/>
              </w:rPr>
              <w:t xml:space="preserve"> </w:t>
            </w:r>
            <w:r>
              <w:rPr>
                <w:rFonts w:ascii="Times New Roman" w:eastAsiaTheme="minorEastAsia" w:hAnsi="Times New Roman" w:cs="Times New Roman" w:hint="eastAsia"/>
                <w:szCs w:val="20"/>
              </w:rPr>
              <w:t xml:space="preserve">In this case, we </w:t>
            </w:r>
            <w:r>
              <w:rPr>
                <w:rFonts w:ascii="Times New Roman" w:eastAsiaTheme="minorEastAsia" w:hAnsi="Times New Roman" w:cs="Times New Roman"/>
                <w:szCs w:val="20"/>
              </w:rPr>
              <w:t>prefer</w:t>
            </w:r>
            <w:r>
              <w:rPr>
                <w:rFonts w:ascii="Times New Roman" w:eastAsiaTheme="minorEastAsia" w:hAnsi="Times New Roman" w:cs="Times New Roman" w:hint="eastAsia"/>
                <w:szCs w:val="20"/>
              </w:rPr>
              <w:t xml:space="preserve"> to update Reply 2 as follows:</w:t>
            </w:r>
          </w:p>
          <w:p w14:paraId="448DDAA8" w14:textId="77777777" w:rsidR="00997B4F" w:rsidRPr="00DB3E78" w:rsidRDefault="00997B4F" w:rsidP="002F74A4">
            <w:pPr>
              <w:spacing w:before="0" w:after="0" w:line="240" w:lineRule="auto"/>
              <w:contextualSpacing/>
              <w:rPr>
                <w:rFonts w:ascii="Times New Roman" w:eastAsia="Times New Roman" w:hAnsi="Times New Roman" w:cs="Times New Roman"/>
              </w:rPr>
            </w:pPr>
            <w:r>
              <w:rPr>
                <w:rFonts w:ascii="Times New Roman" w:eastAsia="Times New Roman" w:hAnsi="Times New Roman" w:cs="Times New Roman"/>
                <w:b/>
                <w:bCs/>
                <w:highlight w:val="yellow"/>
              </w:rPr>
              <w:t>Reply 2</w:t>
            </w:r>
            <w:r w:rsidRPr="00DB3E78">
              <w:rPr>
                <w:rFonts w:ascii="Times New Roman" w:eastAsia="Times New Roman" w:hAnsi="Times New Roman" w:cs="Times New Roman"/>
                <w:b/>
                <w:bCs/>
                <w:highlight w:val="yellow"/>
              </w:rPr>
              <w:t>:</w:t>
            </w:r>
            <w:r w:rsidRPr="00DB3E78">
              <w:rPr>
                <w:rFonts w:ascii="Times New Roman" w:eastAsia="Times New Roman" w:hAnsi="Times New Roman" w:cs="Times New Roman"/>
              </w:rPr>
              <w:t xml:space="preserve"> No, </w:t>
            </w:r>
            <w:r w:rsidRPr="007D6E48">
              <w:rPr>
                <w:rFonts w:ascii="Times New Roman" w:eastAsia="Times New Roman" w:hAnsi="Times New Roman" w:cs="Times New Roman"/>
                <w:strike/>
              </w:rPr>
              <w:t>a 3Tx UE, supporting UL full power transmission mode 0, cannot support full power transmission with 2 layers, but not support 1 layer at the full power</w:t>
            </w:r>
            <w:r w:rsidRPr="00DB3E78">
              <w:rPr>
                <w:rFonts w:ascii="Times New Roman" w:eastAsia="Times New Roman" w:hAnsi="Times New Roman" w:cs="Times New Roman"/>
              </w:rPr>
              <w:t xml:space="preserve">. </w:t>
            </w:r>
            <w:r>
              <w:rPr>
                <w:rFonts w:ascii="Times New Roman" w:hAnsi="Times New Roman" w:cs="Times New Roman" w:hint="eastAsia"/>
                <w:color w:val="FF0000"/>
              </w:rPr>
              <w:t>a</w:t>
            </w:r>
            <w:r>
              <w:rPr>
                <w:rFonts w:ascii="Times New Roman" w:hAnsi="Times New Roman" w:cs="Times New Roman" w:hint="eastAsia"/>
              </w:rPr>
              <w:t xml:space="preserve"> </w:t>
            </w:r>
            <w:r w:rsidRPr="00FE369C">
              <w:rPr>
                <w:rFonts w:ascii="Times New Roman" w:hAnsi="Times New Roman" w:cs="Times New Roman"/>
                <w:color w:val="FF0000"/>
                <w:szCs w:val="20"/>
              </w:rPr>
              <w:t xml:space="preserve">3Tx </w:t>
            </w:r>
            <w:r w:rsidRPr="00FE369C">
              <w:rPr>
                <w:rFonts w:ascii="Times New Roman" w:hAnsi="Times New Roman" w:cs="Times New Roman"/>
                <w:color w:val="FF0000"/>
                <w:szCs w:val="20"/>
              </w:rPr>
              <w:lastRenderedPageBreak/>
              <w:t>UE support</w:t>
            </w:r>
            <w:r>
              <w:rPr>
                <w:rFonts w:ascii="Times New Roman" w:hAnsi="Times New Roman" w:cs="Times New Roman" w:hint="eastAsia"/>
                <w:color w:val="FF0000"/>
                <w:szCs w:val="20"/>
              </w:rPr>
              <w:t>ing</w:t>
            </w:r>
            <w:r w:rsidRPr="00FE369C">
              <w:rPr>
                <w:rFonts w:ascii="Times New Roman" w:hAnsi="Times New Roman" w:cs="Times New Roman"/>
                <w:color w:val="FF0000"/>
                <w:szCs w:val="20"/>
              </w:rPr>
              <w:t xml:space="preserve"> UL full power transmission mode 0 </w:t>
            </w:r>
            <w:r>
              <w:rPr>
                <w:rFonts w:ascii="Times New Roman" w:hAnsi="Times New Roman" w:cs="Times New Roman" w:hint="eastAsia"/>
                <w:color w:val="FF0000"/>
                <w:szCs w:val="20"/>
              </w:rPr>
              <w:t>should support</w:t>
            </w:r>
            <w:r w:rsidRPr="00FE369C">
              <w:rPr>
                <w:rFonts w:ascii="Times New Roman" w:hAnsi="Times New Roman" w:cs="Times New Roman"/>
                <w:color w:val="FF0000"/>
                <w:szCs w:val="20"/>
              </w:rPr>
              <w:t xml:space="preserve"> both 1Layer and 2Layer 3-port codebooks</w:t>
            </w:r>
            <w:r>
              <w:rPr>
                <w:rFonts w:ascii="Times New Roman" w:hAnsi="Times New Roman" w:cs="Times New Roman" w:hint="eastAsia"/>
                <w:color w:val="FF0000"/>
                <w:szCs w:val="20"/>
              </w:rPr>
              <w:t xml:space="preserve"> </w:t>
            </w:r>
            <w:r w:rsidRPr="007D6E48">
              <w:rPr>
                <w:rFonts w:ascii="Times New Roman" w:hAnsi="Times New Roman" w:cs="Times New Roman"/>
                <w:color w:val="FF0000"/>
                <w:szCs w:val="20"/>
              </w:rPr>
              <w:t>at the full power</w:t>
            </w:r>
            <w:r w:rsidRPr="00FE369C">
              <w:rPr>
                <w:rFonts w:ascii="Times New Roman" w:hAnsi="Times New Roman" w:cs="Times New Roman"/>
                <w:color w:val="FF0000"/>
                <w:szCs w:val="20"/>
              </w:rPr>
              <w:t>.</w:t>
            </w:r>
          </w:p>
          <w:p w14:paraId="029521F5" w14:textId="48651B91" w:rsidR="00E4734F" w:rsidRPr="00E4734F" w:rsidRDefault="00E4734F" w:rsidP="002F74A4">
            <w:pPr>
              <w:pStyle w:val="mc-p"/>
              <w:spacing w:before="0" w:beforeAutospacing="0" w:after="0" w:afterAutospacing="0" w:line="240" w:lineRule="auto"/>
              <w:contextualSpacing/>
              <w:rPr>
                <w:rFonts w:ascii="Times New Roman" w:eastAsiaTheme="minorEastAsia" w:hAnsi="Times New Roman" w:cs="Times New Roman"/>
                <w:szCs w:val="20"/>
              </w:rPr>
            </w:pPr>
          </w:p>
        </w:tc>
      </w:tr>
      <w:tr w:rsidR="00A07A60" w14:paraId="1C1297BC" w14:textId="77777777" w:rsidTr="00F240FE">
        <w:tc>
          <w:tcPr>
            <w:tcW w:w="1643" w:type="dxa"/>
            <w:tcBorders>
              <w:top w:val="single" w:sz="4" w:space="0" w:color="auto"/>
              <w:left w:val="single" w:sz="4" w:space="0" w:color="auto"/>
              <w:bottom w:val="single" w:sz="4" w:space="0" w:color="auto"/>
              <w:right w:val="single" w:sz="4" w:space="0" w:color="auto"/>
            </w:tcBorders>
          </w:tcPr>
          <w:p w14:paraId="0EF565DF" w14:textId="2F55DB79" w:rsidR="00A07A60" w:rsidRPr="008A7309" w:rsidRDefault="00A07A60" w:rsidP="002F74A4">
            <w:pPr>
              <w:pStyle w:val="mc-p"/>
              <w:spacing w:before="0" w:beforeAutospacing="0" w:after="0" w:afterAutospacing="0" w:line="240" w:lineRule="auto"/>
              <w:contextualSpacing/>
              <w:rPr>
                <w:rFonts w:ascii="Times New Roman" w:hAnsi="Times New Roman" w:cs="Times New Roman"/>
                <w:szCs w:val="20"/>
                <w:lang w:val="en-GB"/>
              </w:rPr>
            </w:pPr>
            <w:r>
              <w:rPr>
                <w:rFonts w:ascii="Times New Roman" w:eastAsiaTheme="minorEastAsia" w:hAnsi="Times New Roman" w:cs="Times New Roman"/>
                <w:szCs w:val="20"/>
              </w:rPr>
              <w:lastRenderedPageBreak/>
              <w:t>QC</w:t>
            </w:r>
          </w:p>
        </w:tc>
        <w:tc>
          <w:tcPr>
            <w:tcW w:w="8527" w:type="dxa"/>
            <w:tcBorders>
              <w:top w:val="single" w:sz="4" w:space="0" w:color="auto"/>
              <w:left w:val="single" w:sz="4" w:space="0" w:color="auto"/>
              <w:bottom w:val="single" w:sz="4" w:space="0" w:color="auto"/>
              <w:right w:val="single" w:sz="4" w:space="0" w:color="auto"/>
            </w:tcBorders>
          </w:tcPr>
          <w:p w14:paraId="7751E6DD" w14:textId="0BD17DFD" w:rsidR="00A07A60" w:rsidRPr="00E4734F" w:rsidRDefault="00A07A60"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Similar comment as Samsung. We support reply 1 for question 2. For reply 2 for question 3, we think the wording can be updated/clarified to emphasize supporting UL full power transmission mode 0 is defined regardless of the number of MIMO layers. </w:t>
            </w:r>
          </w:p>
        </w:tc>
      </w:tr>
      <w:tr w:rsidR="00E563A3" w14:paraId="4B4D4DA8" w14:textId="77777777" w:rsidTr="00F240FE">
        <w:tc>
          <w:tcPr>
            <w:tcW w:w="1643" w:type="dxa"/>
            <w:tcBorders>
              <w:top w:val="single" w:sz="4" w:space="0" w:color="auto"/>
              <w:left w:val="single" w:sz="4" w:space="0" w:color="auto"/>
              <w:bottom w:val="single" w:sz="4" w:space="0" w:color="auto"/>
              <w:right w:val="single" w:sz="4" w:space="0" w:color="auto"/>
            </w:tcBorders>
          </w:tcPr>
          <w:p w14:paraId="1053CD0F" w14:textId="38F77319" w:rsidR="00E563A3" w:rsidRPr="002C5357" w:rsidRDefault="00643E7C"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v</w:t>
            </w:r>
            <w:r>
              <w:rPr>
                <w:rFonts w:ascii="Times New Roman" w:eastAsiaTheme="minorEastAsia" w:hAnsi="Times New Roman" w:cs="Times New Roman"/>
                <w:szCs w:val="20"/>
              </w:rPr>
              <w:t>ivo</w:t>
            </w:r>
          </w:p>
        </w:tc>
        <w:tc>
          <w:tcPr>
            <w:tcW w:w="8527" w:type="dxa"/>
            <w:tcBorders>
              <w:top w:val="single" w:sz="4" w:space="0" w:color="auto"/>
              <w:left w:val="single" w:sz="4" w:space="0" w:color="auto"/>
              <w:bottom w:val="single" w:sz="4" w:space="0" w:color="auto"/>
              <w:right w:val="single" w:sz="4" w:space="0" w:color="auto"/>
            </w:tcBorders>
          </w:tcPr>
          <w:p w14:paraId="48E202FF" w14:textId="67F7BA0D" w:rsidR="00A96990" w:rsidRDefault="00A96990"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Support </w:t>
            </w:r>
            <w:r w:rsidRPr="00FE369C">
              <w:rPr>
                <w:rFonts w:ascii="Times New Roman" w:hAnsi="Times New Roman" w:cs="Times New Roman" w:hint="eastAsia"/>
                <w:szCs w:val="20"/>
              </w:rPr>
              <w:t>Reply 1</w:t>
            </w:r>
            <w:r>
              <w:rPr>
                <w:rFonts w:ascii="Times New Roman" w:hAnsi="Times New Roman" w:cs="Times New Roman"/>
                <w:szCs w:val="20"/>
              </w:rPr>
              <w:t xml:space="preserve"> for Question 2.</w:t>
            </w:r>
          </w:p>
          <w:p w14:paraId="25A9641C" w14:textId="77777777" w:rsidR="00A96990" w:rsidRDefault="00A96990" w:rsidP="002F74A4">
            <w:pPr>
              <w:pStyle w:val="mc-p"/>
              <w:spacing w:before="0" w:beforeAutospacing="0" w:after="0" w:afterAutospacing="0" w:line="240" w:lineRule="auto"/>
              <w:contextualSpacing/>
              <w:rPr>
                <w:rFonts w:ascii="Times New Roman" w:hAnsi="Times New Roman" w:cs="Times New Roman"/>
                <w:szCs w:val="20"/>
              </w:rPr>
            </w:pPr>
          </w:p>
          <w:p w14:paraId="44FC90C8" w14:textId="77777777" w:rsidR="00A96990" w:rsidRDefault="00A96990"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Regarding Reply 2 for Question 3, we agree with “No” and agree with QC that ‘</w:t>
            </w:r>
            <w:r>
              <w:rPr>
                <w:rFonts w:ascii="Times New Roman" w:eastAsiaTheme="minorEastAsia" w:hAnsi="Times New Roman" w:cs="Times New Roman"/>
                <w:szCs w:val="20"/>
              </w:rPr>
              <w:t>supporting UL full power transmission mode 0 is defined regardless of the number of MIMO layers</w:t>
            </w:r>
            <w:r>
              <w:rPr>
                <w:rFonts w:ascii="Times New Roman" w:hAnsi="Times New Roman" w:cs="Times New Roman"/>
                <w:szCs w:val="20"/>
              </w:rPr>
              <w:t>’, and we can suggest to clarify as below.</w:t>
            </w:r>
          </w:p>
          <w:p w14:paraId="64CABB91" w14:textId="77777777" w:rsidR="00A96990" w:rsidRDefault="00A96990" w:rsidP="002F74A4">
            <w:pPr>
              <w:pStyle w:val="mc-p"/>
              <w:spacing w:before="0" w:beforeAutospacing="0" w:after="0" w:afterAutospacing="0" w:line="240" w:lineRule="auto"/>
              <w:contextualSpacing/>
              <w:rPr>
                <w:rFonts w:ascii="Times New Roman" w:hAnsi="Times New Roman" w:cs="Times New Roman"/>
                <w:szCs w:val="20"/>
              </w:rPr>
            </w:pPr>
          </w:p>
          <w:p w14:paraId="79EE700B" w14:textId="1E31A05C" w:rsidR="00643E7C" w:rsidRPr="00241E8C" w:rsidRDefault="00A96990" w:rsidP="002F74A4">
            <w:pPr>
              <w:pStyle w:val="mc-p"/>
              <w:spacing w:before="0" w:beforeAutospacing="0" w:after="0" w:afterAutospacing="0" w:line="240" w:lineRule="auto"/>
              <w:contextualSpacing/>
              <w:rPr>
                <w:rFonts w:ascii="Times New Roman" w:eastAsiaTheme="minorEastAsia" w:hAnsi="Times New Roman" w:cs="Times New Roman"/>
                <w:szCs w:val="20"/>
              </w:rPr>
            </w:pPr>
            <w:r w:rsidRPr="00FE369C">
              <w:rPr>
                <w:rFonts w:ascii="Times New Roman" w:hAnsi="Times New Roman" w:cs="Times New Roman"/>
                <w:b/>
                <w:szCs w:val="20"/>
              </w:rPr>
              <w:t>Reply 2:</w:t>
            </w:r>
            <w:r>
              <w:t xml:space="preserve"> </w:t>
            </w:r>
            <w:r w:rsidRPr="00DB3E78">
              <w:rPr>
                <w:rFonts w:ascii="Times New Roman" w:eastAsia="Times New Roman" w:hAnsi="Times New Roman" w:cs="Times New Roman"/>
              </w:rPr>
              <w:t>No,</w:t>
            </w:r>
            <w:r>
              <w:rPr>
                <w:rFonts w:ascii="Times New Roman" w:eastAsia="Times New Roman" w:hAnsi="Times New Roman" w:cs="Times New Roman"/>
              </w:rPr>
              <w:t xml:space="preserve"> </w:t>
            </w:r>
            <w:r w:rsidRPr="00241E8C">
              <w:rPr>
                <w:rFonts w:ascii="Times New Roman" w:hAnsi="Times New Roman" w:cs="Times New Roman"/>
                <w:color w:val="FF0000"/>
                <w:szCs w:val="20"/>
              </w:rPr>
              <w:t xml:space="preserve">3Tx UE supporting UL full power transmission mode 0 with </w:t>
            </w:r>
            <w:r w:rsidRPr="00241E8C">
              <w:rPr>
                <w:rFonts w:ascii="Times New Roman" w:eastAsia="Times New Roman" w:hAnsi="Times New Roman" w:cs="Times New Roman"/>
                <w:color w:val="FF0000"/>
              </w:rPr>
              <w:t xml:space="preserve">2 layers should support </w:t>
            </w:r>
            <w:r w:rsidRPr="00241E8C">
              <w:rPr>
                <w:rFonts w:ascii="Times New Roman" w:hAnsi="Times New Roman" w:cs="Times New Roman"/>
                <w:color w:val="FF0000"/>
                <w:szCs w:val="20"/>
              </w:rPr>
              <w:t xml:space="preserve">full power transmission mode 0 with </w:t>
            </w:r>
            <w:r w:rsidRPr="00241E8C">
              <w:rPr>
                <w:rFonts w:ascii="Times New Roman" w:eastAsia="Times New Roman" w:hAnsi="Times New Roman" w:cs="Times New Roman"/>
                <w:color w:val="FF0000"/>
              </w:rPr>
              <w:t>1 layer.</w:t>
            </w:r>
          </w:p>
        </w:tc>
      </w:tr>
      <w:tr w:rsidR="00AC724D" w14:paraId="205B7560" w14:textId="77777777" w:rsidTr="00F240FE">
        <w:tc>
          <w:tcPr>
            <w:tcW w:w="1643" w:type="dxa"/>
            <w:tcBorders>
              <w:top w:val="single" w:sz="4" w:space="0" w:color="auto"/>
              <w:left w:val="single" w:sz="4" w:space="0" w:color="auto"/>
              <w:bottom w:val="single" w:sz="4" w:space="0" w:color="auto"/>
              <w:right w:val="single" w:sz="4" w:space="0" w:color="auto"/>
            </w:tcBorders>
          </w:tcPr>
          <w:p w14:paraId="6FA90304" w14:textId="7E85ACBA" w:rsidR="00AC724D" w:rsidRPr="00881909" w:rsidRDefault="00AC724D"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Lenovo</w:t>
            </w:r>
          </w:p>
        </w:tc>
        <w:tc>
          <w:tcPr>
            <w:tcW w:w="8527" w:type="dxa"/>
            <w:tcBorders>
              <w:top w:val="single" w:sz="4" w:space="0" w:color="auto"/>
              <w:left w:val="single" w:sz="4" w:space="0" w:color="auto"/>
              <w:bottom w:val="single" w:sz="4" w:space="0" w:color="auto"/>
              <w:right w:val="single" w:sz="4" w:space="0" w:color="auto"/>
            </w:tcBorders>
          </w:tcPr>
          <w:p w14:paraId="69404C69" w14:textId="77777777" w:rsidR="00AC724D" w:rsidRDefault="00AC724D"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Reply 1: We are fine with it.</w:t>
            </w:r>
          </w:p>
          <w:p w14:paraId="41E59A41" w14:textId="62C04743" w:rsidR="00AC724D" w:rsidRPr="00881909" w:rsidRDefault="00AC724D"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 xml:space="preserve">Reply 2: We support Samsung’s updating with clear answer that </w:t>
            </w:r>
            <w:r w:rsidRPr="008A5438">
              <w:rPr>
                <w:rFonts w:ascii="Times New Roman" w:hAnsi="Times New Roman" w:cs="Times New Roman"/>
                <w:color w:val="000000" w:themeColor="text1"/>
                <w:szCs w:val="20"/>
              </w:rPr>
              <w:t>3Tx UE can support UL full power transmission mode 0 with both 1Layer and 2Layer 3-port codebooks</w:t>
            </w:r>
            <w:r>
              <w:rPr>
                <w:rFonts w:ascii="Times New Roman" w:hAnsi="Times New Roman" w:cs="Times New Roman"/>
                <w:color w:val="000000" w:themeColor="text1"/>
                <w:szCs w:val="20"/>
              </w:rPr>
              <w:t>.</w:t>
            </w:r>
          </w:p>
        </w:tc>
      </w:tr>
      <w:tr w:rsidR="00E563A3" w14:paraId="42119499" w14:textId="77777777" w:rsidTr="00F240FE">
        <w:tc>
          <w:tcPr>
            <w:tcW w:w="1643" w:type="dxa"/>
            <w:tcBorders>
              <w:top w:val="single" w:sz="4" w:space="0" w:color="auto"/>
              <w:left w:val="single" w:sz="4" w:space="0" w:color="auto"/>
              <w:bottom w:val="single" w:sz="4" w:space="0" w:color="auto"/>
              <w:right w:val="single" w:sz="4" w:space="0" w:color="auto"/>
            </w:tcBorders>
          </w:tcPr>
          <w:p w14:paraId="6FB29B78" w14:textId="2544592D" w:rsidR="00E563A3" w:rsidRPr="00A549C1" w:rsidRDefault="00A549C1"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CMCC</w:t>
            </w:r>
          </w:p>
        </w:tc>
        <w:tc>
          <w:tcPr>
            <w:tcW w:w="8527" w:type="dxa"/>
            <w:tcBorders>
              <w:top w:val="single" w:sz="4" w:space="0" w:color="auto"/>
              <w:left w:val="single" w:sz="4" w:space="0" w:color="auto"/>
              <w:bottom w:val="single" w:sz="4" w:space="0" w:color="auto"/>
              <w:right w:val="single" w:sz="4" w:space="0" w:color="auto"/>
            </w:tcBorders>
          </w:tcPr>
          <w:p w14:paraId="056FB74F" w14:textId="77777777" w:rsidR="00E563A3" w:rsidRDefault="00A549C1"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Reply 1:</w:t>
            </w:r>
            <w:r>
              <w:rPr>
                <w:rFonts w:ascii="Times New Roman" w:eastAsiaTheme="minorEastAsia" w:hAnsi="Times New Roman" w:cs="Times New Roman" w:hint="eastAsia"/>
                <w:szCs w:val="20"/>
              </w:rPr>
              <w:t xml:space="preserve"> Support</w:t>
            </w:r>
          </w:p>
          <w:p w14:paraId="32034241" w14:textId="28AB6AAB" w:rsidR="00A549C1" w:rsidRPr="00A549C1" w:rsidRDefault="00A549C1" w:rsidP="002F74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 xml:space="preserve">Reply </w:t>
            </w:r>
            <w:r>
              <w:rPr>
                <w:rFonts w:ascii="Times New Roman" w:eastAsiaTheme="minorEastAsia" w:hAnsi="Times New Roman" w:cs="Times New Roman" w:hint="eastAsia"/>
                <w:szCs w:val="20"/>
              </w:rPr>
              <w:t>2</w:t>
            </w:r>
            <w:r>
              <w:rPr>
                <w:rFonts w:ascii="Times New Roman" w:hAnsi="Times New Roman" w:cs="Times New Roman"/>
                <w:szCs w:val="20"/>
              </w:rPr>
              <w:t>:</w:t>
            </w:r>
            <w:r>
              <w:rPr>
                <w:rFonts w:ascii="Times New Roman" w:eastAsiaTheme="minorEastAsia" w:hAnsi="Times New Roman" w:cs="Times New Roman" w:hint="eastAsia"/>
                <w:szCs w:val="20"/>
              </w:rPr>
              <w:t xml:space="preserve"> No. </w:t>
            </w:r>
            <w:r w:rsidRPr="00A549C1">
              <w:rPr>
                <w:rFonts w:ascii="Times New Roman" w:eastAsiaTheme="minorEastAsia" w:hAnsi="Times New Roman" w:cs="Times New Roman"/>
                <w:szCs w:val="20"/>
              </w:rPr>
              <w:t>3Tx UE support</w:t>
            </w:r>
            <w:r>
              <w:rPr>
                <w:rFonts w:ascii="Times New Roman" w:eastAsiaTheme="minorEastAsia" w:hAnsi="Times New Roman" w:cs="Times New Roman" w:hint="eastAsia"/>
                <w:szCs w:val="20"/>
              </w:rPr>
              <w:t>ing</w:t>
            </w:r>
            <w:r w:rsidRPr="00A549C1">
              <w:rPr>
                <w:rFonts w:ascii="Times New Roman" w:eastAsiaTheme="minorEastAsia" w:hAnsi="Times New Roman" w:cs="Times New Roman"/>
                <w:szCs w:val="20"/>
              </w:rPr>
              <w:t xml:space="preserve"> UL full power transmission mode 0 </w:t>
            </w:r>
            <w:r>
              <w:rPr>
                <w:rFonts w:ascii="Times New Roman" w:eastAsiaTheme="minorEastAsia" w:hAnsi="Times New Roman" w:cs="Times New Roman" w:hint="eastAsia"/>
                <w:szCs w:val="20"/>
              </w:rPr>
              <w:t>should support both</w:t>
            </w:r>
            <w:r w:rsidRPr="00A549C1">
              <w:rPr>
                <w:rFonts w:ascii="Times New Roman" w:eastAsiaTheme="minorEastAsia" w:hAnsi="Times New Roman" w:cs="Times New Roman"/>
                <w:szCs w:val="20"/>
              </w:rPr>
              <w:t xml:space="preserve"> 1 Layer 3-port codebooks and 2 Layer 3-port codebooks.</w:t>
            </w:r>
          </w:p>
        </w:tc>
      </w:tr>
      <w:tr w:rsidR="00E563A3" w14:paraId="3748DB62" w14:textId="77777777" w:rsidTr="00F240FE">
        <w:tc>
          <w:tcPr>
            <w:tcW w:w="1643" w:type="dxa"/>
            <w:tcBorders>
              <w:top w:val="single" w:sz="4" w:space="0" w:color="auto"/>
              <w:left w:val="single" w:sz="4" w:space="0" w:color="auto"/>
              <w:bottom w:val="single" w:sz="4" w:space="0" w:color="auto"/>
              <w:right w:val="single" w:sz="4" w:space="0" w:color="auto"/>
            </w:tcBorders>
          </w:tcPr>
          <w:p w14:paraId="377E9B62" w14:textId="3B9859C1" w:rsidR="00E563A3" w:rsidRPr="00B2166A" w:rsidRDefault="00E12CDB"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Fujitsu</w:t>
            </w:r>
          </w:p>
        </w:tc>
        <w:tc>
          <w:tcPr>
            <w:tcW w:w="8527" w:type="dxa"/>
            <w:tcBorders>
              <w:top w:val="single" w:sz="4" w:space="0" w:color="auto"/>
              <w:left w:val="single" w:sz="4" w:space="0" w:color="auto"/>
              <w:bottom w:val="single" w:sz="4" w:space="0" w:color="auto"/>
              <w:right w:val="single" w:sz="4" w:space="0" w:color="auto"/>
            </w:tcBorders>
          </w:tcPr>
          <w:p w14:paraId="4CB6983E" w14:textId="77777777" w:rsidR="00E563A3" w:rsidRDefault="00E12CDB"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Reply 1: ok</w:t>
            </w:r>
          </w:p>
          <w:p w14:paraId="0F1BC45D" w14:textId="09426505" w:rsidR="00E12CDB" w:rsidRPr="00A549C1" w:rsidRDefault="00E12CDB"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Reply 2: Don’t support. Same view as other companies. The 3Tx UE capable of full power Mode 0 can support full power transmission for all the ranks.</w:t>
            </w:r>
          </w:p>
        </w:tc>
      </w:tr>
      <w:tr w:rsidR="00573C74" w14:paraId="4C2B67A2" w14:textId="77777777" w:rsidTr="00F240FE">
        <w:tc>
          <w:tcPr>
            <w:tcW w:w="1643" w:type="dxa"/>
            <w:tcBorders>
              <w:top w:val="single" w:sz="4" w:space="0" w:color="auto"/>
              <w:left w:val="single" w:sz="4" w:space="0" w:color="auto"/>
              <w:bottom w:val="single" w:sz="4" w:space="0" w:color="auto"/>
              <w:right w:val="single" w:sz="4" w:space="0" w:color="auto"/>
            </w:tcBorders>
          </w:tcPr>
          <w:p w14:paraId="7FFAD0B6" w14:textId="3B9AF57B" w:rsidR="00573C74" w:rsidRPr="00B2166A" w:rsidRDefault="00573C74" w:rsidP="002F74A4">
            <w:pPr>
              <w:pStyle w:val="mc-p"/>
              <w:spacing w:before="0" w:beforeAutospacing="0" w:after="0" w:afterAutospacing="0" w:line="240" w:lineRule="auto"/>
              <w:contextualSpacing/>
              <w:rPr>
                <w:rFonts w:ascii="Times New Roman" w:hAnsi="Times New Roman" w:cs="Times New Roman"/>
                <w:szCs w:val="20"/>
              </w:rPr>
            </w:pPr>
            <w:r>
              <w:rPr>
                <w:rFonts w:ascii="Times New Roman" w:eastAsiaTheme="minorEastAsia" w:hAnsi="Times New Roman" w:cs="Times New Roman"/>
                <w:sz w:val="20"/>
                <w:szCs w:val="20"/>
              </w:rPr>
              <w:t>Ericsson</w:t>
            </w:r>
            <w:r w:rsidR="0096463E">
              <w:rPr>
                <w:rFonts w:ascii="Times New Roman" w:eastAsiaTheme="minorEastAsia" w:hAnsi="Times New Roman" w:cs="Times New Roman"/>
                <w:sz w:val="20"/>
                <w:szCs w:val="20"/>
              </w:rPr>
              <w:t>2</w:t>
            </w:r>
          </w:p>
        </w:tc>
        <w:tc>
          <w:tcPr>
            <w:tcW w:w="8527" w:type="dxa"/>
            <w:tcBorders>
              <w:top w:val="single" w:sz="4" w:space="0" w:color="auto"/>
              <w:left w:val="single" w:sz="4" w:space="0" w:color="auto"/>
              <w:bottom w:val="single" w:sz="4" w:space="0" w:color="auto"/>
              <w:right w:val="single" w:sz="4" w:space="0" w:color="auto"/>
            </w:tcBorders>
          </w:tcPr>
          <w:p w14:paraId="77946E64" w14:textId="6ABABC20" w:rsidR="00573C74" w:rsidRDefault="00573C74" w:rsidP="002F74A4">
            <w:pPr>
              <w:spacing w:before="0" w:after="0" w:line="240" w:lineRule="auto"/>
              <w:contextualSpacing/>
              <w:rPr>
                <w:rFonts w:eastAsia="Malgun Gothic"/>
              </w:rPr>
            </w:pPr>
            <w:r>
              <w:rPr>
                <w:rFonts w:eastAsia="Malgun Gothic"/>
              </w:rPr>
              <w:t xml:space="preserve">Agree with Replies 1 and 2.  We might also give RAN4 some more context so they understand Mode 0 better, e.g. </w:t>
            </w:r>
          </w:p>
          <w:p w14:paraId="145BF9E0" w14:textId="77777777" w:rsidR="00573C74" w:rsidRDefault="00573C74" w:rsidP="002F74A4">
            <w:pPr>
              <w:spacing w:before="0" w:after="0" w:line="240" w:lineRule="auto"/>
              <w:contextualSpacing/>
              <w:rPr>
                <w:rFonts w:eastAsia="Malgun Gothic"/>
              </w:rPr>
            </w:pPr>
          </w:p>
          <w:p w14:paraId="278DD07B" w14:textId="77777777" w:rsidR="00573C74" w:rsidRPr="00EA4525" w:rsidRDefault="00573C74" w:rsidP="002F74A4">
            <w:pPr>
              <w:spacing w:before="0" w:after="0" w:line="240" w:lineRule="auto"/>
              <w:ind w:left="288"/>
              <w:contextualSpacing/>
              <w:rPr>
                <w:rFonts w:ascii="Times New Roman" w:eastAsia="Malgun Gothic" w:hAnsi="Times New Roman" w:cs="Times New Roman"/>
              </w:rPr>
            </w:pPr>
            <w:r w:rsidRPr="00EA4525">
              <w:rPr>
                <w:rFonts w:ascii="Times New Roman" w:eastAsia="Malgun Gothic" w:hAnsi="Times New Roman" w:cs="Times New Roman"/>
              </w:rPr>
              <w:t>“</w:t>
            </w:r>
            <w:r w:rsidRPr="00EA4525">
              <w:rPr>
                <w:rFonts w:ascii="Times New Roman" w:eastAsia="Malgun Gothic" w:hAnsi="Times New Roman" w:cs="Times New Roman"/>
                <w:b/>
                <w:bCs/>
              </w:rPr>
              <w:t>Inform RAN4 that UL full power Mode 0 delivers full power for any precoder in the codebook, regardless of the number of layers in the precoder</w:t>
            </w:r>
            <w:r>
              <w:rPr>
                <w:rFonts w:ascii="Times New Roman" w:eastAsia="Malgun Gothic" w:hAnsi="Times New Roman" w:cs="Times New Roman"/>
                <w:b/>
                <w:bCs/>
              </w:rPr>
              <w:t>,</w:t>
            </w:r>
            <w:r w:rsidRPr="00EA4525">
              <w:rPr>
                <w:rFonts w:ascii="Times New Roman" w:eastAsia="Malgun Gothic" w:hAnsi="Times New Roman" w:cs="Times New Roman"/>
                <w:b/>
                <w:bCs/>
              </w:rPr>
              <w:t xml:space="preserve"> and provide the following replies</w:t>
            </w:r>
            <w:r w:rsidRPr="00EA4525">
              <w:rPr>
                <w:rFonts w:ascii="Times New Roman" w:eastAsia="Malgun Gothic" w:hAnsi="Times New Roman" w:cs="Times New Roman"/>
              </w:rPr>
              <w:t>:</w:t>
            </w:r>
          </w:p>
          <w:p w14:paraId="0683CAD1" w14:textId="77777777" w:rsidR="00573C74" w:rsidRPr="00DB3E78" w:rsidRDefault="00573C74" w:rsidP="002F74A4">
            <w:pPr>
              <w:spacing w:before="0" w:after="0" w:line="240" w:lineRule="auto"/>
              <w:ind w:left="576"/>
              <w:contextualSpacing/>
              <w:rPr>
                <w:rFonts w:ascii="Times New Roman" w:eastAsia="Times New Roman" w:hAnsi="Times New Roman" w:cs="Times New Roman"/>
                <w:kern w:val="0"/>
                <w14:ligatures w14:val="none"/>
              </w:rPr>
            </w:pPr>
            <w:r>
              <w:rPr>
                <w:rFonts w:ascii="Times New Roman" w:eastAsia="Times New Roman" w:hAnsi="Times New Roman" w:cs="Times New Roman"/>
                <w:b/>
                <w:bCs/>
                <w:kern w:val="0"/>
                <w:highlight w:val="yellow"/>
                <w14:ligatures w14:val="none"/>
              </w:rPr>
              <w:t>Reply 1</w:t>
            </w:r>
            <w:r w:rsidRPr="00DB3E78">
              <w:rPr>
                <w:rFonts w:ascii="Times New Roman" w:eastAsia="Times New Roman" w:hAnsi="Times New Roman" w:cs="Times New Roman"/>
                <w:b/>
                <w:bCs/>
                <w:kern w:val="0"/>
                <w:highlight w:val="yellow"/>
                <w14:ligatures w14:val="none"/>
              </w:rPr>
              <w:t>:</w:t>
            </w:r>
            <w:r w:rsidRPr="00DB3E78">
              <w:rPr>
                <w:rFonts w:ascii="Times New Roman" w:eastAsia="Times New Roman" w:hAnsi="Times New Roman" w:cs="Times New Roman"/>
                <w:kern w:val="0"/>
                <w14:ligatures w14:val="none"/>
              </w:rPr>
              <w:t xml:space="preserve"> Yes, a 3Tx UE supporting UL full power transmission mode 0 delivers the same maximum output power with both 1- and 2-layer precoders. </w:t>
            </w:r>
          </w:p>
          <w:p w14:paraId="09085606" w14:textId="77777777" w:rsidR="00573C74" w:rsidRPr="00DB3E78" w:rsidRDefault="00573C74" w:rsidP="002F74A4">
            <w:pPr>
              <w:spacing w:before="0" w:after="0" w:line="240" w:lineRule="auto"/>
              <w:ind w:left="576"/>
              <w:contextualSpacing/>
              <w:rPr>
                <w:rFonts w:ascii="Times New Roman" w:eastAsia="Times New Roman" w:hAnsi="Times New Roman" w:cs="Times New Roman"/>
                <w:kern w:val="0"/>
                <w14:ligatures w14:val="none"/>
              </w:rPr>
            </w:pPr>
            <w:r>
              <w:rPr>
                <w:rFonts w:ascii="Times New Roman" w:eastAsia="Times New Roman" w:hAnsi="Times New Roman" w:cs="Times New Roman"/>
                <w:b/>
                <w:bCs/>
                <w:kern w:val="0"/>
                <w:highlight w:val="yellow"/>
                <w14:ligatures w14:val="none"/>
              </w:rPr>
              <w:t>Reply 2</w:t>
            </w:r>
            <w:r w:rsidRPr="00DB3E78">
              <w:rPr>
                <w:rFonts w:ascii="Times New Roman" w:eastAsia="Times New Roman" w:hAnsi="Times New Roman" w:cs="Times New Roman"/>
                <w:b/>
                <w:bCs/>
                <w:kern w:val="0"/>
                <w:highlight w:val="yellow"/>
                <w14:ligatures w14:val="none"/>
              </w:rPr>
              <w:t>:</w:t>
            </w:r>
            <w:r w:rsidRPr="00DB3E78">
              <w:rPr>
                <w:rFonts w:ascii="Times New Roman" w:eastAsia="Times New Roman" w:hAnsi="Times New Roman" w:cs="Times New Roman"/>
                <w:kern w:val="0"/>
                <w14:ligatures w14:val="none"/>
              </w:rPr>
              <w:t xml:space="preserve"> No, a 3Tx UE</w:t>
            </w:r>
            <w:r>
              <w:rPr>
                <w:rFonts w:ascii="Times New Roman" w:eastAsia="Times New Roman" w:hAnsi="Times New Roman" w:cs="Times New Roman"/>
                <w:kern w:val="0"/>
                <w14:ligatures w14:val="none"/>
              </w:rPr>
              <w:t>,</w:t>
            </w:r>
            <w:r w:rsidRPr="00DB3E78">
              <w:rPr>
                <w:rFonts w:ascii="Times New Roman" w:eastAsia="Times New Roman" w:hAnsi="Times New Roman" w:cs="Times New Roman"/>
                <w:kern w:val="0"/>
                <w14:ligatures w14:val="none"/>
              </w:rPr>
              <w:t xml:space="preserve"> supporting UL full power transmission mode 0, cannot support full power transmission with 2 layers</w:t>
            </w:r>
            <w:r>
              <w:rPr>
                <w:rFonts w:ascii="Times New Roman" w:eastAsia="Times New Roman" w:hAnsi="Times New Roman" w:cs="Times New Roman"/>
                <w:kern w:val="0"/>
                <w14:ligatures w14:val="none"/>
              </w:rPr>
              <w:t>,</w:t>
            </w:r>
            <w:r w:rsidRPr="00DB3E78">
              <w:rPr>
                <w:rFonts w:ascii="Times New Roman" w:eastAsia="Times New Roman" w:hAnsi="Times New Roman" w:cs="Times New Roman"/>
                <w:kern w:val="0"/>
                <w14:ligatures w14:val="none"/>
              </w:rPr>
              <w:t xml:space="preserve"> but not support 1 layer at </w:t>
            </w:r>
            <w:r>
              <w:rPr>
                <w:rFonts w:ascii="Times New Roman" w:eastAsia="Times New Roman" w:hAnsi="Times New Roman" w:cs="Times New Roman"/>
                <w:kern w:val="0"/>
                <w14:ligatures w14:val="none"/>
              </w:rPr>
              <w:t xml:space="preserve">the </w:t>
            </w:r>
            <w:r w:rsidRPr="00DB3E78">
              <w:rPr>
                <w:rFonts w:ascii="Times New Roman" w:eastAsia="Times New Roman" w:hAnsi="Times New Roman" w:cs="Times New Roman"/>
                <w:kern w:val="0"/>
                <w14:ligatures w14:val="none"/>
              </w:rPr>
              <w:t xml:space="preserve">full power. </w:t>
            </w:r>
            <w:r>
              <w:rPr>
                <w:rFonts w:ascii="Times New Roman" w:eastAsia="Times New Roman" w:hAnsi="Times New Roman" w:cs="Times New Roman"/>
                <w:kern w:val="0"/>
                <w14:ligatures w14:val="none"/>
              </w:rPr>
              <w:t>“</w:t>
            </w:r>
          </w:p>
          <w:p w14:paraId="5425E0BC" w14:textId="77777777" w:rsidR="00573C74" w:rsidRPr="00A549C1" w:rsidRDefault="00573C74" w:rsidP="002F74A4">
            <w:pPr>
              <w:pStyle w:val="mc-p"/>
              <w:spacing w:before="0" w:beforeAutospacing="0" w:after="0" w:afterAutospacing="0" w:line="240" w:lineRule="auto"/>
              <w:contextualSpacing/>
              <w:rPr>
                <w:rFonts w:ascii="Times New Roman" w:hAnsi="Times New Roman" w:cs="Times New Roman"/>
                <w:szCs w:val="20"/>
              </w:rPr>
            </w:pPr>
          </w:p>
        </w:tc>
      </w:tr>
      <w:tr w:rsidR="00DC6698" w14:paraId="0B6B9C94" w14:textId="77777777" w:rsidTr="00DC6698">
        <w:tc>
          <w:tcPr>
            <w:tcW w:w="1643" w:type="dxa"/>
            <w:tcBorders>
              <w:top w:val="single" w:sz="4" w:space="0" w:color="auto"/>
              <w:left w:val="single" w:sz="4" w:space="0" w:color="auto"/>
              <w:bottom w:val="single" w:sz="4" w:space="0" w:color="auto"/>
              <w:right w:val="single" w:sz="4" w:space="0" w:color="auto"/>
            </w:tcBorders>
            <w:hideMark/>
          </w:tcPr>
          <w:p w14:paraId="6486DB62"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Nokia, NSB</w:t>
            </w:r>
          </w:p>
        </w:tc>
        <w:tc>
          <w:tcPr>
            <w:tcW w:w="8527" w:type="dxa"/>
            <w:tcBorders>
              <w:top w:val="single" w:sz="4" w:space="0" w:color="auto"/>
              <w:left w:val="single" w:sz="4" w:space="0" w:color="auto"/>
              <w:bottom w:val="single" w:sz="4" w:space="0" w:color="auto"/>
              <w:right w:val="single" w:sz="4" w:space="0" w:color="auto"/>
            </w:tcBorders>
            <w:hideMark/>
          </w:tcPr>
          <w:p w14:paraId="249B2A47"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Reply 1: support</w:t>
            </w:r>
          </w:p>
          <w:p w14:paraId="6FB199F1"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Reply 2: Suggest Text: “UE may be configured with a maximum rank for UL transmission. When max rank 2 or rank 3 is configured for a 3Tx UE, the UE shall support both 2 layer 3-port CB Tx and 1 layer 3-port CB Tx. Therefore, it is not possible for a 2 layer 3-port UE not supporting 1 layer 3-port Tx.”</w:t>
            </w:r>
          </w:p>
        </w:tc>
      </w:tr>
      <w:tr w:rsidR="00DC6698" w14:paraId="72203051" w14:textId="77777777" w:rsidTr="00DC6698">
        <w:tc>
          <w:tcPr>
            <w:tcW w:w="1643" w:type="dxa"/>
            <w:tcBorders>
              <w:top w:val="single" w:sz="4" w:space="0" w:color="auto"/>
              <w:left w:val="single" w:sz="4" w:space="0" w:color="auto"/>
              <w:bottom w:val="single" w:sz="4" w:space="0" w:color="auto"/>
              <w:right w:val="single" w:sz="4" w:space="0" w:color="auto"/>
            </w:tcBorders>
            <w:hideMark/>
          </w:tcPr>
          <w:p w14:paraId="3A628E24" w14:textId="77777777" w:rsidR="00DC6698" w:rsidRDefault="00DC6698">
            <w:pPr>
              <w:pStyle w:val="mc-p"/>
              <w:spacing w:before="0" w:beforeAutospacing="0" w:after="0" w:afterAutospacing="0" w:line="240" w:lineRule="auto"/>
              <w:contextualSpacing/>
              <w:rPr>
                <w:rFonts w:ascii="Times New Roman" w:eastAsia="SimSun" w:hAnsi="Times New Roman" w:cs="Times New Roman"/>
                <w:szCs w:val="20"/>
                <w:lang w:eastAsia="zh-CN"/>
              </w:rPr>
            </w:pPr>
            <w:r>
              <w:rPr>
                <w:rFonts w:ascii="Times New Roman" w:eastAsia="SimSun" w:hAnsi="Times New Roman" w:cs="Times New Roman"/>
                <w:szCs w:val="20"/>
                <w:lang w:eastAsia="zh-CN"/>
              </w:rPr>
              <w:t>New H3C</w:t>
            </w:r>
          </w:p>
        </w:tc>
        <w:tc>
          <w:tcPr>
            <w:tcW w:w="8527" w:type="dxa"/>
            <w:tcBorders>
              <w:top w:val="single" w:sz="4" w:space="0" w:color="auto"/>
              <w:left w:val="single" w:sz="4" w:space="0" w:color="auto"/>
              <w:bottom w:val="single" w:sz="4" w:space="0" w:color="auto"/>
              <w:right w:val="single" w:sz="4" w:space="0" w:color="auto"/>
            </w:tcBorders>
            <w:hideMark/>
          </w:tcPr>
          <w:p w14:paraId="71F3D3A4" w14:textId="77777777" w:rsidR="00DC6698" w:rsidRDefault="00DC6698">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Reply 1: support</w:t>
            </w:r>
          </w:p>
          <w:p w14:paraId="320B2F3E" w14:textId="77777777" w:rsidR="00DC6698" w:rsidRDefault="00DC6698">
            <w:pPr>
              <w:pStyle w:val="mc-p"/>
              <w:spacing w:before="0" w:beforeAutospacing="0" w:after="0" w:afterAutospacing="0" w:line="240" w:lineRule="auto"/>
              <w:contextualSpacing/>
              <w:rPr>
                <w:rFonts w:ascii="Times New Roman" w:eastAsia="SimSun" w:hAnsi="Times New Roman" w:cs="Times New Roman"/>
                <w:szCs w:val="20"/>
                <w:lang w:eastAsia="zh-CN"/>
              </w:rPr>
            </w:pPr>
            <w:r>
              <w:rPr>
                <w:rFonts w:ascii="Times New Roman" w:hAnsi="Times New Roman" w:cs="Times New Roman"/>
                <w:szCs w:val="20"/>
                <w:lang w:eastAsia="zh-CN"/>
              </w:rPr>
              <w:t>Reply 2:</w:t>
            </w:r>
            <w:r>
              <w:rPr>
                <w:rFonts w:ascii="Times New Roman" w:eastAsia="SimSun" w:hAnsi="Times New Roman" w:cs="Times New Roman"/>
                <w:szCs w:val="20"/>
                <w:lang w:eastAsia="zh-CN"/>
              </w:rPr>
              <w:t xml:space="preserve"> fine with samsung’s modification</w:t>
            </w:r>
          </w:p>
        </w:tc>
      </w:tr>
      <w:tr w:rsidR="00DC6698" w14:paraId="2BA671CF" w14:textId="77777777" w:rsidTr="00DC6698">
        <w:tc>
          <w:tcPr>
            <w:tcW w:w="1643" w:type="dxa"/>
            <w:tcBorders>
              <w:top w:val="single" w:sz="4" w:space="0" w:color="auto"/>
              <w:left w:val="single" w:sz="4" w:space="0" w:color="auto"/>
              <w:bottom w:val="single" w:sz="4" w:space="0" w:color="auto"/>
              <w:right w:val="single" w:sz="4" w:space="0" w:color="auto"/>
            </w:tcBorders>
            <w:hideMark/>
          </w:tcPr>
          <w:p w14:paraId="57EA889D" w14:textId="77777777" w:rsidR="00DC6698" w:rsidRDefault="00DC6698">
            <w:pPr>
              <w:pStyle w:val="mc-p"/>
              <w:spacing w:before="0" w:beforeAutospacing="0" w:after="0" w:afterAutospacing="0"/>
              <w:contextualSpacing/>
              <w:rPr>
                <w:rFonts w:ascii="Times New Roman" w:eastAsia="SimSun" w:hAnsi="Times New Roman" w:cs="Times New Roman"/>
                <w:szCs w:val="20"/>
                <w:lang w:eastAsia="zh-CN"/>
              </w:rPr>
            </w:pPr>
            <w:r>
              <w:rPr>
                <w:rFonts w:ascii="Times New Roman" w:eastAsiaTheme="minorEastAsia" w:hAnsi="Times New Roman" w:cs="Times New Roman"/>
                <w:szCs w:val="20"/>
                <w:lang w:eastAsia="zh-CN"/>
              </w:rPr>
              <w:t>Huawei, HiSilicon</w:t>
            </w:r>
          </w:p>
        </w:tc>
        <w:tc>
          <w:tcPr>
            <w:tcW w:w="8527" w:type="dxa"/>
            <w:tcBorders>
              <w:top w:val="single" w:sz="4" w:space="0" w:color="auto"/>
              <w:left w:val="single" w:sz="4" w:space="0" w:color="auto"/>
              <w:bottom w:val="single" w:sz="4" w:space="0" w:color="auto"/>
              <w:right w:val="single" w:sz="4" w:space="0" w:color="auto"/>
            </w:tcBorders>
          </w:tcPr>
          <w:p w14:paraId="5B87CC2B" w14:textId="77777777" w:rsidR="00DC6698" w:rsidRDefault="00DC6698">
            <w:pPr>
              <w:pStyle w:val="mc-p"/>
              <w:spacing w:before="0" w:beforeAutospacing="0" w:after="0" w:afterAutospacing="0" w:line="240" w:lineRule="auto"/>
              <w:contextualSpacing/>
              <w:rPr>
                <w:rFonts w:ascii="Times New Roman" w:eastAsiaTheme="minorEastAsia" w:hAnsi="Times New Roman" w:cs="Times New Roman"/>
                <w:szCs w:val="20"/>
                <w:lang w:eastAsia="zh-CN"/>
              </w:rPr>
            </w:pPr>
            <w:r>
              <w:rPr>
                <w:rFonts w:ascii="Times New Roman" w:hAnsi="Times New Roman" w:cs="Times New Roman"/>
                <w:b/>
                <w:bCs/>
                <w:szCs w:val="20"/>
                <w:lang w:eastAsia="zh-CN"/>
              </w:rPr>
              <w:t>Reply 1</w:t>
            </w:r>
            <w:r>
              <w:rPr>
                <w:rFonts w:ascii="Times New Roman" w:hAnsi="Times New Roman" w:cs="Times New Roman"/>
                <w:szCs w:val="20"/>
                <w:lang w:eastAsia="zh-CN"/>
              </w:rPr>
              <w:t>:</w:t>
            </w:r>
            <w:r>
              <w:rPr>
                <w:rFonts w:ascii="Times New Roman" w:eastAsiaTheme="minorEastAsia" w:hAnsi="Times New Roman" w:cs="Times New Roman"/>
                <w:szCs w:val="20"/>
                <w:lang w:eastAsia="zh-CN"/>
              </w:rPr>
              <w:t xml:space="preserve"> Support.</w:t>
            </w:r>
          </w:p>
          <w:p w14:paraId="03B0855C" w14:textId="77777777" w:rsidR="00DC6698" w:rsidRDefault="00DC6698">
            <w:pPr>
              <w:pStyle w:val="mc-p"/>
              <w:spacing w:before="0" w:beforeAutospacing="0" w:after="0" w:afterAutospacing="0" w:line="240" w:lineRule="auto"/>
              <w:contextualSpacing/>
              <w:rPr>
                <w:rFonts w:ascii="Times New Roman" w:eastAsiaTheme="minorEastAsia" w:hAnsi="Times New Roman" w:cs="Times New Roman"/>
                <w:szCs w:val="20"/>
                <w:lang w:eastAsia="zh-CN"/>
              </w:rPr>
            </w:pPr>
            <w:r>
              <w:rPr>
                <w:rFonts w:ascii="Times New Roman" w:hAnsi="Times New Roman" w:cs="Times New Roman"/>
                <w:b/>
                <w:bCs/>
                <w:szCs w:val="20"/>
                <w:lang w:eastAsia="zh-CN"/>
              </w:rPr>
              <w:t>Reply 2</w:t>
            </w:r>
            <w:r>
              <w:rPr>
                <w:rFonts w:ascii="Times New Roman" w:hAnsi="Times New Roman" w:cs="Times New Roman"/>
                <w:szCs w:val="20"/>
                <w:lang w:eastAsia="zh-CN"/>
              </w:rPr>
              <w:t>:</w:t>
            </w:r>
            <w:r>
              <w:rPr>
                <w:rFonts w:ascii="Times New Roman" w:eastAsiaTheme="minorEastAsia" w:hAnsi="Times New Roman" w:cs="Times New Roman"/>
                <w:szCs w:val="20"/>
                <w:lang w:eastAsia="zh-CN"/>
              </w:rPr>
              <w:t xml:space="preserve"> Suggest the following revision:</w:t>
            </w:r>
          </w:p>
          <w:p w14:paraId="25F8D7F1" w14:textId="77777777" w:rsidR="00DC6698" w:rsidRDefault="00DC6698">
            <w:pPr>
              <w:pStyle w:val="mc-p"/>
              <w:spacing w:before="0" w:beforeAutospacing="0" w:after="0" w:afterAutospacing="0" w:line="240" w:lineRule="auto"/>
              <w:contextualSpacing/>
              <w:rPr>
                <w:rFonts w:ascii="Times New Roman" w:eastAsiaTheme="minorEastAsia" w:hAnsi="Times New Roman" w:cs="Times New Roman"/>
                <w:szCs w:val="20"/>
                <w:lang w:eastAsia="zh-CN"/>
              </w:rPr>
            </w:pPr>
          </w:p>
          <w:p w14:paraId="5680F0E5" w14:textId="77777777" w:rsidR="00DC6698" w:rsidRDefault="00DC6698">
            <w:pPr>
              <w:pStyle w:val="mc-p"/>
              <w:spacing w:before="0" w:beforeAutospacing="0" w:after="0" w:afterAutospacing="0"/>
              <w:contextualSpacing/>
              <w:rPr>
                <w:rFonts w:ascii="Times New Roman" w:hAnsi="Times New Roman" w:cs="Times New Roman"/>
                <w:szCs w:val="20"/>
                <w:lang w:eastAsia="zh-CN"/>
              </w:rPr>
            </w:pPr>
            <w:r>
              <w:rPr>
                <w:rFonts w:ascii="Times New Roman" w:eastAsia="Times New Roman" w:hAnsi="Times New Roman" w:cs="Times New Roman"/>
                <w:b/>
                <w:bCs/>
                <w:highlight w:val="yellow"/>
                <w:lang w:eastAsia="zh-CN"/>
              </w:rPr>
              <w:t>Reply 2:</w:t>
            </w:r>
            <w:r>
              <w:rPr>
                <w:rFonts w:ascii="Times New Roman" w:eastAsia="Times New Roman" w:hAnsi="Times New Roman" w:cs="Times New Roman"/>
                <w:lang w:eastAsia="zh-CN"/>
              </w:rPr>
              <w:t xml:space="preserve"> No, the support of UL full power transmission mode 0 for a 3Tx UE is irrelevant to the number of layers of 3-port codebooks.</w:t>
            </w:r>
          </w:p>
        </w:tc>
      </w:tr>
      <w:tr w:rsidR="00DC6698" w14:paraId="35C49868" w14:textId="77777777" w:rsidTr="00DC6698">
        <w:tc>
          <w:tcPr>
            <w:tcW w:w="1643" w:type="dxa"/>
            <w:tcBorders>
              <w:top w:val="single" w:sz="4" w:space="0" w:color="auto"/>
              <w:left w:val="single" w:sz="4" w:space="0" w:color="auto"/>
              <w:bottom w:val="single" w:sz="4" w:space="0" w:color="auto"/>
              <w:right w:val="single" w:sz="4" w:space="0" w:color="auto"/>
            </w:tcBorders>
            <w:hideMark/>
          </w:tcPr>
          <w:p w14:paraId="2B68EC44" w14:textId="77777777" w:rsidR="00DC6698" w:rsidRDefault="00DC6698">
            <w:pPr>
              <w:pStyle w:val="mc-p"/>
              <w:spacing w:before="0" w:beforeAutospacing="0" w:after="0" w:afterAutospacing="0"/>
              <w:contextualSpacing/>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lastRenderedPageBreak/>
              <w:t>Apple</w:t>
            </w:r>
          </w:p>
        </w:tc>
        <w:tc>
          <w:tcPr>
            <w:tcW w:w="8527" w:type="dxa"/>
            <w:tcBorders>
              <w:top w:val="single" w:sz="4" w:space="0" w:color="auto"/>
              <w:left w:val="single" w:sz="4" w:space="0" w:color="auto"/>
              <w:bottom w:val="single" w:sz="4" w:space="0" w:color="auto"/>
              <w:right w:val="single" w:sz="4" w:space="0" w:color="auto"/>
            </w:tcBorders>
            <w:hideMark/>
          </w:tcPr>
          <w:p w14:paraId="733CACEA" w14:textId="77777777" w:rsidR="00DC6698" w:rsidRDefault="00DC6698">
            <w:pPr>
              <w:pStyle w:val="mc-p"/>
              <w:spacing w:before="0" w:beforeAutospacing="0" w:after="0" w:afterAutospacing="0"/>
              <w:contextualSpacing/>
              <w:rPr>
                <w:rFonts w:ascii="Times New Roman" w:hAnsi="Times New Roman" w:cs="Times New Roman"/>
                <w:szCs w:val="20"/>
                <w:lang w:eastAsia="zh-CN"/>
              </w:rPr>
            </w:pPr>
            <w:r>
              <w:rPr>
                <w:rFonts w:ascii="Times New Roman" w:hAnsi="Times New Roman" w:cs="Times New Roman"/>
                <w:szCs w:val="20"/>
                <w:lang w:eastAsia="zh-CN"/>
              </w:rPr>
              <w:t>Reply 1: support</w:t>
            </w:r>
          </w:p>
          <w:p w14:paraId="79C28065" w14:textId="77777777" w:rsidR="00DC6698" w:rsidRDefault="00DC6698">
            <w:pPr>
              <w:pStyle w:val="mc-p"/>
              <w:spacing w:before="0" w:beforeAutospacing="0" w:after="0" w:afterAutospacing="0"/>
              <w:contextualSpacing/>
              <w:rPr>
                <w:rFonts w:ascii="Times New Roman" w:hAnsi="Times New Roman" w:cs="Times New Roman"/>
                <w:b/>
                <w:bCs/>
                <w:szCs w:val="20"/>
                <w:lang w:eastAsia="zh-CN"/>
              </w:rPr>
            </w:pPr>
            <w:r>
              <w:rPr>
                <w:rFonts w:ascii="Times New Roman" w:hAnsi="Times New Roman" w:cs="Times New Roman"/>
                <w:szCs w:val="20"/>
                <w:lang w:eastAsia="zh-CN"/>
              </w:rPr>
              <w:t>Reply 2: similar view as Samsung and QC</w:t>
            </w:r>
          </w:p>
        </w:tc>
      </w:tr>
    </w:tbl>
    <w:p w14:paraId="60CC7528" w14:textId="77777777" w:rsidR="00E563A3" w:rsidRDefault="00E563A3" w:rsidP="002F74A4">
      <w:pPr>
        <w:pStyle w:val="BodyText"/>
        <w:spacing w:after="0" w:line="240" w:lineRule="auto"/>
        <w:ind w:firstLine="288"/>
        <w:contextualSpacing/>
        <w:rPr>
          <w:rFonts w:ascii="Times New Roman" w:hAnsi="Times New Roman"/>
          <w:smallCaps/>
        </w:rPr>
      </w:pPr>
    </w:p>
    <w:p w14:paraId="2A83E0D5" w14:textId="77777777" w:rsidR="00AF6BB8" w:rsidRDefault="00AF6BB8" w:rsidP="002F74A4">
      <w:pPr>
        <w:spacing w:after="0" w:line="240" w:lineRule="auto"/>
        <w:contextualSpacing/>
      </w:pPr>
    </w:p>
    <w:p w14:paraId="5FB563E1" w14:textId="77777777" w:rsidR="00E563A3" w:rsidRPr="00AF6BB8" w:rsidRDefault="00E563A3" w:rsidP="002F74A4">
      <w:pPr>
        <w:spacing w:after="0" w:line="240" w:lineRule="auto"/>
        <w:contextualSpacing/>
      </w:pPr>
    </w:p>
    <w:p w14:paraId="7E37C59A" w14:textId="77777777" w:rsidR="00BA6F77" w:rsidRDefault="00A64123" w:rsidP="002F74A4">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3CA4926B" w14:textId="77777777" w:rsidR="00BA6F77" w:rsidRDefault="00BA6F77" w:rsidP="002F74A4">
      <w:pPr>
        <w:spacing w:after="0" w:line="240" w:lineRule="auto"/>
        <w:contextualSpacing/>
      </w:pPr>
    </w:p>
    <w:p w14:paraId="1091D4E3" w14:textId="77777777" w:rsidR="00BA6F77" w:rsidRDefault="00A64123" w:rsidP="002F74A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4328B25F" w14:textId="40DC7C04" w:rsidR="00C20FD5" w:rsidRPr="00DB3E78" w:rsidRDefault="00C20FD5" w:rsidP="002F74A4">
      <w:pPr>
        <w:spacing w:after="0" w:line="240" w:lineRule="auto"/>
        <w:contextualSpacing/>
        <w:rPr>
          <w:rFonts w:ascii="Times New Roman" w:eastAsia="Times New Roman" w:hAnsi="Times New Roman" w:cs="Times New Roman"/>
          <w:b/>
          <w:bCs/>
          <w:i/>
          <w:iCs/>
        </w:rPr>
      </w:pPr>
      <w:r>
        <w:rPr>
          <w:rFonts w:ascii="Times New Roman" w:eastAsia="Times New Roman" w:hAnsi="Times New Roman" w:cs="Times New Roman"/>
          <w:b/>
          <w:bCs/>
          <w:i/>
          <w:iCs/>
          <w:highlight w:val="yellow"/>
        </w:rPr>
        <w:t>Conclusion</w:t>
      </w:r>
      <w:r w:rsidRPr="00DB3E78">
        <w:rPr>
          <w:rFonts w:ascii="Times New Roman" w:eastAsia="Times New Roman" w:hAnsi="Times New Roman" w:cs="Times New Roman"/>
          <w:b/>
          <w:bCs/>
          <w:i/>
          <w:iCs/>
          <w:highlight w:val="yellow"/>
        </w:rPr>
        <w:t xml:space="preserve"> 2.1</w:t>
      </w:r>
    </w:p>
    <w:p w14:paraId="0B4FC9CC" w14:textId="77777777" w:rsidR="00C20FD5" w:rsidRPr="00DB3E78" w:rsidRDefault="00C20FD5" w:rsidP="002F74A4">
      <w:pPr>
        <w:spacing w:after="0" w:line="240" w:lineRule="auto"/>
        <w:contextualSpacing/>
        <w:jc w:val="both"/>
        <w:rPr>
          <w:rFonts w:ascii="Times New Roman" w:eastAsia="Times New Roman" w:hAnsi="Times New Roman" w:cs="Times New Roman"/>
          <w:bCs/>
          <w:i/>
          <w:iCs/>
        </w:rPr>
      </w:pPr>
      <w:r w:rsidRPr="00DB3E78">
        <w:rPr>
          <w:rFonts w:ascii="Times New Roman" w:eastAsia="Times New Roman" w:hAnsi="Times New Roman" w:cs="Times New Roman"/>
          <w:bCs/>
          <w:i/>
          <w:iCs/>
        </w:rPr>
        <w:t>To support 3T6R antenna switching for a 3TX UE,</w:t>
      </w:r>
    </w:p>
    <w:p w14:paraId="0EFD3E13" w14:textId="72397DC5" w:rsidR="00C20FD5" w:rsidRPr="00FE369C" w:rsidRDefault="00C20FD5" w:rsidP="002F74A4">
      <w:pPr>
        <w:numPr>
          <w:ilvl w:val="0"/>
          <w:numId w:val="86"/>
        </w:numPr>
        <w:spacing w:after="0" w:line="240" w:lineRule="auto"/>
        <w:contextualSpacing/>
        <w:jc w:val="both"/>
        <w:rPr>
          <w:rFonts w:ascii="Times New Roman" w:eastAsia="Times New Roman" w:hAnsi="Times New Roman" w:cs="Times New Roman"/>
          <w:bCs/>
          <w:i/>
          <w:color w:val="FF0000"/>
        </w:rPr>
      </w:pPr>
      <w:r w:rsidRPr="00DB3E78">
        <w:rPr>
          <w:rFonts w:ascii="Times New Roman" w:eastAsia="Times New Roman" w:hAnsi="Times New Roman" w:cs="Times New Roman"/>
          <w:bCs/>
          <w:i/>
          <w:iCs/>
        </w:rPr>
        <w:t xml:space="preserve">Reuse the power control parameters configuration principles of 4T8R for 3T6R, i.e., when two aperiodic SRS resource sets are configured, </w:t>
      </w:r>
    </w:p>
    <w:p w14:paraId="244323C3" w14:textId="77777777" w:rsidR="00C20FD5" w:rsidRPr="00C20FD5" w:rsidRDefault="00C20FD5" w:rsidP="002F74A4">
      <w:pPr>
        <w:numPr>
          <w:ilvl w:val="1"/>
          <w:numId w:val="86"/>
        </w:numPr>
        <w:spacing w:after="0" w:line="240" w:lineRule="auto"/>
        <w:contextualSpacing/>
        <w:jc w:val="both"/>
        <w:rPr>
          <w:rFonts w:ascii="Times New Roman" w:eastAsia="Times New Roman" w:hAnsi="Times New Roman" w:cs="Times New Roman"/>
          <w:bCs/>
          <w:i/>
        </w:rPr>
      </w:pPr>
      <w:r w:rsidRPr="00C20FD5">
        <w:rPr>
          <w:rFonts w:ascii="Times New Roman" w:eastAsia="Times New Roman" w:hAnsi="Times New Roman" w:cs="Times New Roman"/>
          <w:bCs/>
          <w:i/>
          <w:iCs/>
        </w:rPr>
        <w:t xml:space="preserve">if a UE is provided TCI-State in dl-OrJointTCI-StateList or TCI-UL-State, the UE shall expect that the two SRS resource sets are associated with the same values of the higher layer parameters p0AlphaSetforSRS and pathlossReferenceRS-Id </w:t>
      </w:r>
    </w:p>
    <w:p w14:paraId="3EBFC6E8" w14:textId="77777777" w:rsidR="00C20FD5" w:rsidRPr="00C20FD5" w:rsidRDefault="00C20FD5" w:rsidP="002F74A4">
      <w:pPr>
        <w:numPr>
          <w:ilvl w:val="1"/>
          <w:numId w:val="86"/>
        </w:numPr>
        <w:spacing w:after="0" w:line="240" w:lineRule="auto"/>
        <w:contextualSpacing/>
        <w:jc w:val="both"/>
        <w:rPr>
          <w:rFonts w:ascii="Times New Roman" w:eastAsia="Times New Roman" w:hAnsi="Times New Roman" w:cs="Times New Roman"/>
          <w:bCs/>
          <w:i/>
        </w:rPr>
      </w:pPr>
      <w:r w:rsidRPr="00C20FD5">
        <w:rPr>
          <w:rFonts w:ascii="Times New Roman" w:eastAsia="Times New Roman" w:hAnsi="Times New Roman" w:cs="Times New Roman"/>
          <w:bCs/>
          <w:i/>
          <w:iCs/>
        </w:rPr>
        <w:t>Otherwise, the UE shall expect that the two SRS resource sets are configured with the same values of the higher layer parameters alpha, p0, pathlossReferenceRS, and srs-PowerControlAdjustmentStates in SRS-ResourceSet.</w:t>
      </w:r>
    </w:p>
    <w:p w14:paraId="49797FF1" w14:textId="77777777" w:rsidR="0037233D" w:rsidRDefault="0037233D" w:rsidP="002F74A4">
      <w:pPr>
        <w:pStyle w:val="BodyText"/>
        <w:spacing w:after="0" w:line="240" w:lineRule="auto"/>
        <w:contextualSpacing/>
        <w:rPr>
          <w:rFonts w:ascii="Times New Roman" w:hAnsi="Times New Roman"/>
          <w:b/>
          <w:bCs/>
          <w:i/>
          <w:iCs/>
          <w:highlight w:val="yellow"/>
        </w:rPr>
      </w:pPr>
    </w:p>
    <w:p w14:paraId="7748F0B4" w14:textId="77777777" w:rsidR="006F6073" w:rsidRDefault="006F6073" w:rsidP="002F74A4">
      <w:pPr>
        <w:pStyle w:val="BodyText"/>
        <w:spacing w:after="0" w:line="240" w:lineRule="auto"/>
        <w:contextualSpacing/>
        <w:rPr>
          <w:rFonts w:ascii="Times New Roman" w:hAnsi="Times New Roman"/>
          <w:b/>
          <w:bCs/>
          <w:i/>
          <w:iCs/>
          <w:highlight w:val="yellow"/>
        </w:rPr>
      </w:pPr>
    </w:p>
    <w:p w14:paraId="4F13A0B9" w14:textId="77777777" w:rsidR="00C20FD5" w:rsidRPr="00DB3E78" w:rsidRDefault="00C20FD5" w:rsidP="002F74A4">
      <w:pPr>
        <w:spacing w:after="0" w:line="240" w:lineRule="auto"/>
        <w:contextualSpacing/>
        <w:rPr>
          <w:rFonts w:ascii="Times New Roman" w:eastAsia="Times New Roman" w:hAnsi="Times New Roman" w:cs="Times New Roman"/>
          <w:b/>
          <w:bCs/>
          <w:i/>
          <w:iCs/>
        </w:rPr>
      </w:pPr>
      <w:r w:rsidRPr="00DB3E78">
        <w:rPr>
          <w:rFonts w:ascii="Times New Roman" w:eastAsia="Times New Roman" w:hAnsi="Times New Roman" w:cs="Times New Roman"/>
          <w:b/>
          <w:bCs/>
          <w:i/>
          <w:iCs/>
          <w:highlight w:val="yellow"/>
        </w:rPr>
        <w:t>Proposal 2.3</w:t>
      </w:r>
    </w:p>
    <w:p w14:paraId="3F09B1D9" w14:textId="77777777" w:rsidR="00C20FD5" w:rsidRPr="00DB3E78" w:rsidRDefault="00C20FD5" w:rsidP="002F74A4">
      <w:pPr>
        <w:spacing w:after="0" w:line="240" w:lineRule="auto"/>
        <w:contextualSpacing/>
        <w:jc w:val="both"/>
        <w:rPr>
          <w:rFonts w:ascii="Times New Roman" w:eastAsia="Times New Roman" w:hAnsi="Times New Roman" w:cs="Times New Roman"/>
          <w:bCs/>
          <w:i/>
          <w:iCs/>
        </w:rPr>
      </w:pPr>
      <w:r w:rsidRPr="00DB3E78">
        <w:rPr>
          <w:rFonts w:ascii="Times New Roman" w:eastAsia="Times New Roman" w:hAnsi="Times New Roman" w:cs="Times New Roman"/>
          <w:bCs/>
          <w:i/>
          <w:iCs/>
        </w:rPr>
        <w:t>For a 3TX UE, the RRC parameter for enabling a configured 4-port SRS resource with port 1003 disabled, is applied per SRS resource set for SRS usage set as codebook or antenna switching.</w:t>
      </w:r>
    </w:p>
    <w:p w14:paraId="7D0BF71A" w14:textId="77777777" w:rsidR="00C20FD5" w:rsidRDefault="00C20FD5" w:rsidP="002F74A4">
      <w:pPr>
        <w:pStyle w:val="BodyText"/>
        <w:spacing w:after="0" w:line="240" w:lineRule="auto"/>
        <w:contextualSpacing/>
        <w:rPr>
          <w:rFonts w:ascii="Times New Roman" w:hAnsi="Times New Roman"/>
          <w:b/>
          <w:bCs/>
          <w:i/>
          <w:iCs/>
          <w:highlight w:val="yellow"/>
        </w:rPr>
      </w:pPr>
    </w:p>
    <w:p w14:paraId="431610F8" w14:textId="77777777" w:rsidR="00F32E82" w:rsidRDefault="00F32E82" w:rsidP="002F74A4">
      <w:pPr>
        <w:pStyle w:val="BodyText"/>
        <w:spacing w:after="0" w:line="240" w:lineRule="auto"/>
        <w:contextualSpacing/>
        <w:rPr>
          <w:rFonts w:ascii="Times New Roman" w:hAnsi="Times New Roman"/>
          <w:b/>
          <w:bCs/>
          <w:i/>
          <w:iCs/>
          <w:highlight w:val="yellow"/>
        </w:rPr>
      </w:pPr>
    </w:p>
    <w:p w14:paraId="0B99CED6" w14:textId="77777777" w:rsidR="00B26BE8" w:rsidRPr="00DB3E78" w:rsidRDefault="00B26BE8" w:rsidP="002F74A4">
      <w:pPr>
        <w:spacing w:after="0" w:line="240" w:lineRule="auto"/>
        <w:contextualSpacing/>
        <w:rPr>
          <w:rFonts w:ascii="Times New Roman" w:eastAsia="Times New Roman" w:hAnsi="Times New Roman" w:cs="Times New Roman"/>
          <w:b/>
          <w:bCs/>
          <w:i/>
          <w:iCs/>
        </w:rPr>
      </w:pPr>
      <w:r w:rsidRPr="00DB3E78">
        <w:rPr>
          <w:rFonts w:ascii="Times New Roman" w:eastAsia="Times New Roman" w:hAnsi="Times New Roman" w:cs="Times New Roman"/>
          <w:b/>
          <w:bCs/>
          <w:i/>
          <w:iCs/>
          <w:highlight w:val="yellow"/>
        </w:rPr>
        <w:t>Proposal 2.</w:t>
      </w:r>
      <w:r>
        <w:rPr>
          <w:rFonts w:ascii="Times New Roman" w:eastAsia="Times New Roman" w:hAnsi="Times New Roman" w:cs="Times New Roman"/>
          <w:b/>
          <w:bCs/>
          <w:i/>
          <w:iCs/>
          <w:highlight w:val="yellow"/>
        </w:rPr>
        <w:t>2</w:t>
      </w:r>
    </w:p>
    <w:p w14:paraId="26A0A230" w14:textId="77777777" w:rsidR="00B26BE8" w:rsidRPr="00DB3E78" w:rsidRDefault="00B26BE8" w:rsidP="00F32E82">
      <w:pPr>
        <w:spacing w:after="0" w:line="240" w:lineRule="auto"/>
        <w:contextualSpacing/>
        <w:jc w:val="both"/>
        <w:rPr>
          <w:rFonts w:ascii="Times New Roman" w:eastAsia="Times New Roman" w:hAnsi="Times New Roman" w:cs="Times New Roman"/>
          <w:bCs/>
          <w:i/>
        </w:rPr>
      </w:pPr>
      <w:r w:rsidRPr="00DB3E78">
        <w:rPr>
          <w:rFonts w:ascii="Times New Roman" w:eastAsia="Times New Roman" w:hAnsi="Times New Roman" w:cs="Times New Roman"/>
          <w:bCs/>
          <w:i/>
          <w:iCs/>
        </w:rPr>
        <w:t xml:space="preserve">For a 3TX UE, supporting 3T6R antenna switching, only one of the following configurations depending on the indicated UE capability </w:t>
      </w:r>
      <w:r w:rsidRPr="00B26BE8">
        <w:rPr>
          <w:rFonts w:ascii="Times New Roman" w:eastAsia="Times New Roman" w:hAnsi="Times New Roman" w:cs="Times New Roman"/>
          <w:bCs/>
          <w:i/>
          <w:iCs/>
          <w:strike/>
        </w:rPr>
        <w:t>supportedSRS-TxPortSwitchBeyond4Rx</w:t>
      </w:r>
      <w:r w:rsidRPr="00DB3E78">
        <w:rPr>
          <w:rFonts w:ascii="Times New Roman" w:eastAsia="Times New Roman" w:hAnsi="Times New Roman" w:cs="Times New Roman"/>
          <w:bCs/>
          <w:i/>
          <w:iCs/>
        </w:rPr>
        <w:t xml:space="preserve"> can be configured,</w:t>
      </w:r>
    </w:p>
    <w:p w14:paraId="7B7AD8FC" w14:textId="77777777" w:rsidR="00B26BE8" w:rsidRPr="00DB3E78" w:rsidRDefault="00B26BE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't1r1' for 1T1R, </w:t>
      </w:r>
    </w:p>
    <w:p w14:paraId="32E33BAD" w14:textId="77777777" w:rsidR="00B26BE8" w:rsidRPr="00DB3E78" w:rsidRDefault="00B26BE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't2r2' for 2T2R, </w:t>
      </w:r>
    </w:p>
    <w:p w14:paraId="527526B3" w14:textId="77777777" w:rsidR="00B26BE8" w:rsidRPr="00DB3E78" w:rsidRDefault="00B26BE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't1r2' for 1T2R, </w:t>
      </w:r>
    </w:p>
    <w:p w14:paraId="735A8C79" w14:textId="77777777" w:rsidR="00B26BE8" w:rsidRPr="00DB3E78" w:rsidRDefault="00B26BE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't2r4' for 2T4R, </w:t>
      </w:r>
    </w:p>
    <w:p w14:paraId="73CBE9ED" w14:textId="77777777" w:rsidR="00B26BE8" w:rsidRPr="00DB3E78" w:rsidRDefault="00B26BE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't1r4' for 1T4R, </w:t>
      </w:r>
    </w:p>
    <w:p w14:paraId="70DA1F8E" w14:textId="77777777" w:rsidR="00B26BE8" w:rsidRPr="00DB3E78" w:rsidRDefault="00B26BE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't2r6' for 2T6R, </w:t>
      </w:r>
    </w:p>
    <w:p w14:paraId="7AF99187" w14:textId="77777777" w:rsidR="00B26BE8" w:rsidRPr="00DB3E78" w:rsidRDefault="00B26BE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't1r6' for 1T6R, </w:t>
      </w:r>
    </w:p>
    <w:p w14:paraId="5350ED7D" w14:textId="77777777" w:rsidR="00B26BE8" w:rsidRPr="00DB3E78" w:rsidRDefault="00B26BE8" w:rsidP="002F74A4">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't3r6' for 3T6R. </w:t>
      </w:r>
    </w:p>
    <w:p w14:paraId="52BBD9A7" w14:textId="77777777" w:rsidR="00B26BE8" w:rsidRDefault="00B26BE8" w:rsidP="002F74A4">
      <w:pPr>
        <w:pStyle w:val="BodyText"/>
        <w:spacing w:after="0" w:line="240" w:lineRule="auto"/>
        <w:contextualSpacing/>
        <w:rPr>
          <w:rFonts w:ascii="Times New Roman" w:hAnsi="Times New Roman"/>
          <w:b/>
          <w:bCs/>
          <w:i/>
          <w:iCs/>
          <w:highlight w:val="yellow"/>
        </w:rPr>
      </w:pPr>
    </w:p>
    <w:p w14:paraId="3A87F730" w14:textId="0FB5B522" w:rsidR="002D3BE6" w:rsidRDefault="002D3BE6" w:rsidP="002F74A4">
      <w:pPr>
        <w:spacing w:after="0" w:line="240" w:lineRule="auto"/>
        <w:contextualSpacing/>
        <w:rPr>
          <w:rFonts w:ascii="Times New Roman" w:eastAsia="SimSun" w:hAnsi="Times New Roman" w:cs="Times New Roman"/>
          <w:smallCaps/>
          <w:sz w:val="36"/>
          <w:szCs w:val="20"/>
        </w:rPr>
      </w:pPr>
      <w:r w:rsidRPr="002D3BE6">
        <w:rPr>
          <w:rFonts w:ascii="Times New Roman" w:hAnsi="Times New Roman" w:cs="Times New Roman"/>
          <w:i/>
          <w:iCs/>
          <w:color w:val="FF0000"/>
        </w:rPr>
        <w:t xml:space="preserve"> </w:t>
      </w:r>
    </w:p>
    <w:p w14:paraId="0AB06E67" w14:textId="4D46DCA3" w:rsidR="0067701E" w:rsidRPr="00DB3E78" w:rsidRDefault="0067701E" w:rsidP="0067701E">
      <w:pPr>
        <w:spacing w:after="0" w:line="240" w:lineRule="auto"/>
        <w:contextualSpacing/>
        <w:rPr>
          <w:rFonts w:ascii="Times New Roman" w:eastAsia="Times New Roman" w:hAnsi="Times New Roman" w:cs="Times New Roman"/>
          <w:b/>
          <w:bCs/>
          <w:i/>
          <w:iCs/>
        </w:rPr>
      </w:pPr>
      <w:r w:rsidRPr="00DB3E78">
        <w:rPr>
          <w:rFonts w:ascii="Times New Roman" w:eastAsia="Times New Roman" w:hAnsi="Times New Roman" w:cs="Times New Roman"/>
          <w:b/>
          <w:bCs/>
          <w:i/>
          <w:iCs/>
          <w:highlight w:val="yellow"/>
        </w:rPr>
        <w:t>Proposal 2</w:t>
      </w:r>
      <w:r w:rsidRPr="00F32E82">
        <w:rPr>
          <w:rFonts w:ascii="Times New Roman" w:eastAsia="Times New Roman" w:hAnsi="Times New Roman" w:cs="Times New Roman"/>
          <w:b/>
          <w:bCs/>
          <w:i/>
          <w:iCs/>
          <w:highlight w:val="yellow"/>
        </w:rPr>
        <w:t>.</w:t>
      </w:r>
      <w:r w:rsidR="00F32E82" w:rsidRPr="00F32E82">
        <w:rPr>
          <w:rFonts w:ascii="Times New Roman" w:eastAsia="Times New Roman" w:hAnsi="Times New Roman" w:cs="Times New Roman"/>
          <w:b/>
          <w:bCs/>
          <w:i/>
          <w:iCs/>
          <w:highlight w:val="yellow"/>
        </w:rPr>
        <w:t>5</w:t>
      </w:r>
    </w:p>
    <w:p w14:paraId="1CC3AAAC" w14:textId="21D3CFE1" w:rsidR="0067701E" w:rsidRPr="0067701E" w:rsidRDefault="0067701E" w:rsidP="0067701E">
      <w:pPr>
        <w:spacing w:after="0" w:line="240" w:lineRule="auto"/>
        <w:contextualSpacing/>
        <w:jc w:val="both"/>
        <w:rPr>
          <w:rFonts w:ascii="Times New Roman" w:eastAsia="Times New Roman" w:hAnsi="Times New Roman" w:cs="Times New Roman"/>
          <w:bCs/>
          <w:i/>
          <w:iCs/>
        </w:rPr>
      </w:pPr>
      <w:r w:rsidRPr="0067701E">
        <w:rPr>
          <w:rFonts w:ascii="Times New Roman" w:eastAsia="Times New Roman" w:hAnsi="Times New Roman" w:cs="Times New Roman"/>
          <w:bCs/>
          <w:i/>
          <w:iCs/>
        </w:rPr>
        <w:t>Support the foll</w:t>
      </w:r>
      <w:r>
        <w:rPr>
          <w:rFonts w:ascii="Times New Roman" w:eastAsia="Times New Roman" w:hAnsi="Times New Roman" w:cs="Times New Roman"/>
          <w:bCs/>
          <w:i/>
          <w:iCs/>
        </w:rPr>
        <w:t>owing replies to Questions 2 and 3 in RAN4 LS,</w:t>
      </w:r>
    </w:p>
    <w:tbl>
      <w:tblPr>
        <w:tblStyle w:val="TableGrid"/>
        <w:tblW w:w="0" w:type="auto"/>
        <w:tblLook w:val="04A0" w:firstRow="1" w:lastRow="0" w:firstColumn="1" w:lastColumn="0" w:noHBand="0" w:noVBand="1"/>
      </w:tblPr>
      <w:tblGrid>
        <w:gridCol w:w="10160"/>
      </w:tblGrid>
      <w:tr w:rsidR="0067701E" w14:paraId="7D9BDD37" w14:textId="77777777" w:rsidTr="00884710">
        <w:tc>
          <w:tcPr>
            <w:tcW w:w="10160" w:type="dxa"/>
          </w:tcPr>
          <w:p w14:paraId="4476BCA7" w14:textId="77777777" w:rsidR="0067701E" w:rsidRPr="0067701E" w:rsidRDefault="0067701E" w:rsidP="00884710">
            <w:pPr>
              <w:spacing w:before="0" w:after="0" w:line="240" w:lineRule="auto"/>
              <w:contextualSpacing/>
              <w:rPr>
                <w:rFonts w:ascii="Times New Roman" w:eastAsia="Times New Roman" w:hAnsi="Times New Roman" w:cs="Times New Roman"/>
                <w:i/>
                <w:iCs/>
              </w:rPr>
            </w:pPr>
            <w:r w:rsidRPr="0067701E">
              <w:rPr>
                <w:rFonts w:ascii="Times New Roman" w:eastAsia="Times New Roman" w:hAnsi="Times New Roman" w:cs="Times New Roman"/>
                <w:b/>
                <w:bCs/>
                <w:i/>
                <w:iCs/>
              </w:rPr>
              <w:t>Question 2:</w:t>
            </w:r>
            <w:r w:rsidRPr="0067701E">
              <w:rPr>
                <w:rFonts w:ascii="Times New Roman" w:eastAsia="Times New Roman" w:hAnsi="Times New Roman" w:cs="Times New Roman"/>
                <w:i/>
                <w:iCs/>
              </w:rPr>
              <w:t xml:space="preserve"> RAN4 would like to check with RAN1 whether a 3Tx UE supporting UL full power transmission mode 0 needs to achieve the same maximum output power with both 1Layer and 2Layers.</w:t>
            </w:r>
          </w:p>
          <w:p w14:paraId="1A303979" w14:textId="77777777" w:rsidR="0067701E" w:rsidRPr="0067701E" w:rsidRDefault="0067701E" w:rsidP="00884710">
            <w:pPr>
              <w:spacing w:before="0" w:after="0" w:line="240" w:lineRule="auto"/>
              <w:contextualSpacing/>
              <w:rPr>
                <w:rFonts w:ascii="Times New Roman" w:eastAsia="Times New Roman" w:hAnsi="Times New Roman" w:cs="Times New Roman"/>
                <w:b/>
                <w:bCs/>
                <w:i/>
                <w:iCs/>
              </w:rPr>
            </w:pPr>
          </w:p>
          <w:p w14:paraId="3B170808" w14:textId="4E510D75" w:rsidR="0067701E" w:rsidRPr="00902A1A" w:rsidRDefault="0067701E" w:rsidP="00884710">
            <w:pPr>
              <w:spacing w:before="0" w:after="0" w:line="240" w:lineRule="auto"/>
              <w:contextualSpacing/>
              <w:rPr>
                <w:rFonts w:ascii="Times New Roman" w:eastAsia="Times New Roman" w:hAnsi="Times New Roman" w:cs="Times New Roman"/>
                <w:i/>
                <w:iCs/>
              </w:rPr>
            </w:pPr>
            <w:r w:rsidRPr="0067701E">
              <w:rPr>
                <w:rFonts w:ascii="Times New Roman" w:eastAsia="Times New Roman" w:hAnsi="Times New Roman" w:cs="Times New Roman"/>
                <w:b/>
                <w:bCs/>
                <w:i/>
                <w:iCs/>
              </w:rPr>
              <w:t>Question 3:</w:t>
            </w:r>
            <w:r w:rsidRPr="0067701E">
              <w:rPr>
                <w:rFonts w:ascii="Times New Roman" w:eastAsia="Times New Roman" w:hAnsi="Times New Roman" w:cs="Times New Roman"/>
                <w:i/>
                <w:iCs/>
              </w:rPr>
              <w:t xml:space="preserve"> RAN4 would like to check with RAN1 whether 3Tx UE can support UL full power transmission mode 0 with 2Layer 3-port codebooks but not support 1Layer 3-port codebooks.</w:t>
            </w:r>
          </w:p>
        </w:tc>
      </w:tr>
    </w:tbl>
    <w:p w14:paraId="5F827DAA" w14:textId="77777777" w:rsidR="0067701E" w:rsidRPr="00DB3E78" w:rsidRDefault="0067701E" w:rsidP="0067701E">
      <w:pPr>
        <w:spacing w:after="0" w:line="240" w:lineRule="auto"/>
        <w:contextualSpacing/>
        <w:rPr>
          <w:rFonts w:ascii="Times New Roman" w:eastAsia="Times New Roman" w:hAnsi="Times New Roman" w:cs="Times New Roman"/>
          <w:b/>
          <w:bCs/>
          <w:i/>
          <w:iCs/>
        </w:rPr>
      </w:pPr>
    </w:p>
    <w:p w14:paraId="2C1BD82C" w14:textId="3C78E6D1" w:rsidR="0067701E" w:rsidRPr="0067701E" w:rsidRDefault="0067701E" w:rsidP="0067701E">
      <w:pPr>
        <w:spacing w:after="0" w:line="240" w:lineRule="auto"/>
        <w:contextualSpacing/>
        <w:jc w:val="both"/>
        <w:rPr>
          <w:rFonts w:ascii="Times New Roman" w:eastAsia="Times New Roman" w:hAnsi="Times New Roman" w:cs="Times New Roman"/>
          <w:i/>
          <w:iCs/>
        </w:rPr>
      </w:pPr>
      <w:r w:rsidRPr="0067701E">
        <w:rPr>
          <w:rFonts w:ascii="Times New Roman" w:eastAsia="Times New Roman" w:hAnsi="Times New Roman" w:cs="Times New Roman"/>
          <w:b/>
          <w:bCs/>
          <w:i/>
          <w:iCs/>
          <w:highlight w:val="yellow"/>
        </w:rPr>
        <w:t>Reply 1:</w:t>
      </w:r>
      <w:r w:rsidRPr="0067701E">
        <w:rPr>
          <w:rFonts w:ascii="Times New Roman" w:eastAsia="Times New Roman" w:hAnsi="Times New Roman" w:cs="Times New Roman"/>
          <w:i/>
          <w:iCs/>
        </w:rPr>
        <w:t xml:space="preserve"> Yes, a 3Tx UE supporting UL full power transmission mode 0</w:t>
      </w:r>
      <w:r w:rsidR="00E7350C">
        <w:rPr>
          <w:rFonts w:ascii="Times New Roman" w:eastAsia="Times New Roman" w:hAnsi="Times New Roman" w:cs="Times New Roman"/>
          <w:i/>
          <w:iCs/>
        </w:rPr>
        <w:t>,</w:t>
      </w:r>
      <w:r w:rsidRPr="0067701E">
        <w:rPr>
          <w:rFonts w:ascii="Times New Roman" w:eastAsia="Times New Roman" w:hAnsi="Times New Roman" w:cs="Times New Roman"/>
          <w:i/>
          <w:iCs/>
        </w:rPr>
        <w:t xml:space="preserve"> delivers the same maximum output power with both 1- and 2-layer precoders. </w:t>
      </w:r>
    </w:p>
    <w:p w14:paraId="4340DBA9" w14:textId="77777777" w:rsidR="0067701E" w:rsidRPr="0067701E" w:rsidRDefault="0067701E" w:rsidP="0067701E">
      <w:pPr>
        <w:pStyle w:val="BodyText"/>
        <w:spacing w:after="0" w:line="240" w:lineRule="auto"/>
        <w:ind w:firstLine="288"/>
        <w:contextualSpacing/>
        <w:jc w:val="both"/>
        <w:rPr>
          <w:rFonts w:ascii="Times New Roman" w:hAnsi="Times New Roman"/>
          <w:i/>
          <w:iCs/>
        </w:rPr>
      </w:pPr>
    </w:p>
    <w:p w14:paraId="2A37CDC5" w14:textId="4DD325CE" w:rsidR="0067701E" w:rsidRPr="0067701E" w:rsidRDefault="0067701E" w:rsidP="0067701E">
      <w:pPr>
        <w:spacing w:after="0" w:line="240" w:lineRule="auto"/>
        <w:contextualSpacing/>
        <w:jc w:val="both"/>
        <w:rPr>
          <w:rFonts w:ascii="Times New Roman" w:eastAsia="Times New Roman" w:hAnsi="Times New Roman" w:cs="Times New Roman"/>
          <w:i/>
          <w:iCs/>
        </w:rPr>
      </w:pPr>
      <w:r w:rsidRPr="0067701E">
        <w:rPr>
          <w:rFonts w:ascii="Times New Roman" w:eastAsia="Times New Roman" w:hAnsi="Times New Roman" w:cs="Times New Roman"/>
          <w:b/>
          <w:bCs/>
          <w:i/>
          <w:iCs/>
          <w:highlight w:val="yellow"/>
        </w:rPr>
        <w:t>Reply 2:</w:t>
      </w:r>
      <w:r w:rsidRPr="0067701E">
        <w:rPr>
          <w:rFonts w:ascii="Times New Roman" w:eastAsia="Times New Roman" w:hAnsi="Times New Roman" w:cs="Times New Roman"/>
          <w:i/>
          <w:iCs/>
        </w:rPr>
        <w:t xml:space="preserve"> No, </w:t>
      </w:r>
      <w:r w:rsidR="00E7350C">
        <w:rPr>
          <w:rFonts w:ascii="Times New Roman" w:eastAsia="Times New Roman" w:hAnsi="Times New Roman" w:cs="Times New Roman"/>
          <w:i/>
          <w:iCs/>
        </w:rPr>
        <w:t xml:space="preserve">a </w:t>
      </w:r>
      <w:r w:rsidR="00E7350C" w:rsidRPr="00E7350C">
        <w:rPr>
          <w:rFonts w:ascii="Times New Roman" w:eastAsia="Times New Roman" w:hAnsi="Times New Roman" w:cs="Times New Roman"/>
          <w:i/>
          <w:iCs/>
        </w:rPr>
        <w:t>3Tx UE support</w:t>
      </w:r>
      <w:r w:rsidR="00E7350C">
        <w:rPr>
          <w:rFonts w:ascii="Times New Roman" w:eastAsia="Times New Roman" w:hAnsi="Times New Roman" w:cs="Times New Roman"/>
          <w:i/>
          <w:iCs/>
        </w:rPr>
        <w:t>ing</w:t>
      </w:r>
      <w:r w:rsidR="00E7350C" w:rsidRPr="00E7350C">
        <w:rPr>
          <w:rFonts w:ascii="Times New Roman" w:eastAsia="Times New Roman" w:hAnsi="Times New Roman" w:cs="Times New Roman"/>
          <w:i/>
          <w:iCs/>
        </w:rPr>
        <w:t xml:space="preserve"> UL full power transmission mode 0</w:t>
      </w:r>
      <w:r w:rsidR="00E7350C">
        <w:rPr>
          <w:rFonts w:ascii="Times New Roman" w:eastAsia="Times New Roman" w:hAnsi="Times New Roman" w:cs="Times New Roman"/>
          <w:i/>
          <w:iCs/>
        </w:rPr>
        <w:t>,</w:t>
      </w:r>
      <w:r w:rsidR="00E7350C" w:rsidRPr="00E7350C">
        <w:rPr>
          <w:rFonts w:ascii="Times New Roman" w:eastAsia="Times New Roman" w:hAnsi="Times New Roman" w:cs="Times New Roman"/>
          <w:i/>
          <w:iCs/>
        </w:rPr>
        <w:t xml:space="preserve"> </w:t>
      </w:r>
      <w:r w:rsidR="00E7350C">
        <w:rPr>
          <w:rFonts w:ascii="Times New Roman" w:eastAsia="Times New Roman" w:hAnsi="Times New Roman" w:cs="Times New Roman"/>
          <w:i/>
          <w:iCs/>
        </w:rPr>
        <w:t xml:space="preserve">supports full power </w:t>
      </w:r>
      <w:r w:rsidR="00E7350C" w:rsidRPr="00E7350C">
        <w:rPr>
          <w:rFonts w:ascii="Times New Roman" w:eastAsia="Times New Roman" w:hAnsi="Times New Roman" w:cs="Times New Roman"/>
          <w:i/>
          <w:iCs/>
        </w:rPr>
        <w:t>with both 1</w:t>
      </w:r>
      <w:r w:rsidR="00E7350C">
        <w:rPr>
          <w:rFonts w:ascii="Times New Roman" w:eastAsia="Times New Roman" w:hAnsi="Times New Roman" w:cs="Times New Roman"/>
          <w:i/>
          <w:iCs/>
        </w:rPr>
        <w:t>-</w:t>
      </w:r>
      <w:r w:rsidR="00E7350C" w:rsidRPr="00E7350C">
        <w:rPr>
          <w:rFonts w:ascii="Times New Roman" w:eastAsia="Times New Roman" w:hAnsi="Times New Roman" w:cs="Times New Roman"/>
          <w:i/>
          <w:iCs/>
        </w:rPr>
        <w:t xml:space="preserve"> and 2</w:t>
      </w:r>
      <w:r w:rsidR="00E7350C">
        <w:rPr>
          <w:rFonts w:ascii="Times New Roman" w:eastAsia="Times New Roman" w:hAnsi="Times New Roman" w:cs="Times New Roman"/>
          <w:i/>
          <w:iCs/>
        </w:rPr>
        <w:t>-l</w:t>
      </w:r>
      <w:r w:rsidR="00E7350C" w:rsidRPr="00E7350C">
        <w:rPr>
          <w:rFonts w:ascii="Times New Roman" w:eastAsia="Times New Roman" w:hAnsi="Times New Roman" w:cs="Times New Roman"/>
          <w:i/>
          <w:iCs/>
        </w:rPr>
        <w:t xml:space="preserve">ayer </w:t>
      </w:r>
      <w:r w:rsidR="009638C4">
        <w:rPr>
          <w:rFonts w:ascii="Times New Roman" w:eastAsia="Times New Roman" w:hAnsi="Times New Roman" w:cs="Times New Roman"/>
          <w:i/>
          <w:iCs/>
        </w:rPr>
        <w:t>3-port codebook</w:t>
      </w:r>
      <w:r w:rsidR="00E7350C" w:rsidRPr="00E7350C">
        <w:rPr>
          <w:rFonts w:ascii="Times New Roman" w:eastAsia="Times New Roman" w:hAnsi="Times New Roman" w:cs="Times New Roman"/>
          <w:i/>
          <w:iCs/>
        </w:rPr>
        <w:t>.</w:t>
      </w:r>
    </w:p>
    <w:p w14:paraId="10270851" w14:textId="77777777" w:rsidR="0067701E" w:rsidRPr="002D3BE6" w:rsidRDefault="0067701E" w:rsidP="002F74A4">
      <w:pPr>
        <w:spacing w:after="0" w:line="240" w:lineRule="auto"/>
        <w:contextualSpacing/>
        <w:rPr>
          <w:rFonts w:ascii="Times New Roman" w:eastAsia="SimSun" w:hAnsi="Times New Roman" w:cs="Times New Roman"/>
          <w:smallCaps/>
          <w:sz w:val="36"/>
          <w:szCs w:val="20"/>
        </w:rPr>
      </w:pPr>
    </w:p>
    <w:p w14:paraId="23A841F2" w14:textId="77777777" w:rsidR="00BA6F77" w:rsidRDefault="00A64123" w:rsidP="002F74A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08F6A541" w14:textId="77777777" w:rsidR="00BA6F77" w:rsidRDefault="00A64123" w:rsidP="002F74A4">
      <w:pPr>
        <w:spacing w:after="0" w:line="240" w:lineRule="auto"/>
        <w:contextualSpacing/>
        <w:rPr>
          <w:rFonts w:ascii="Times" w:hAnsi="Times" w:cs="Times"/>
          <w:highlight w:val="yellow"/>
        </w:rPr>
      </w:pPr>
      <w:r>
        <w:rPr>
          <w:rFonts w:ascii="Times" w:hAnsi="Times" w:cs="Times"/>
          <w:highlight w:val="yellow"/>
        </w:rPr>
        <w:t>Void</w:t>
      </w:r>
    </w:p>
    <w:p w14:paraId="792E54E6" w14:textId="77777777" w:rsidR="00BA6F77" w:rsidRDefault="00BA6F77" w:rsidP="002F74A4">
      <w:pPr>
        <w:spacing w:after="0" w:line="240" w:lineRule="auto"/>
        <w:contextualSpacing/>
        <w:rPr>
          <w:b/>
          <w:bCs/>
          <w:i/>
          <w:iCs/>
          <w:highlight w:val="yellow"/>
        </w:rPr>
      </w:pPr>
    </w:p>
    <w:p w14:paraId="017BF4CB" w14:textId="77777777" w:rsidR="00BA6F77" w:rsidRDefault="00BA6F77" w:rsidP="002F74A4">
      <w:pPr>
        <w:spacing w:after="0" w:line="240" w:lineRule="auto"/>
        <w:contextualSpacing/>
      </w:pPr>
    </w:p>
    <w:p w14:paraId="09365E4E" w14:textId="77777777" w:rsidR="00BA6F77" w:rsidRDefault="00A64123" w:rsidP="002F74A4">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10255" w:type="dxa"/>
        <w:tblLook w:val="04A0" w:firstRow="1" w:lastRow="0" w:firstColumn="1" w:lastColumn="0" w:noHBand="0" w:noVBand="1"/>
      </w:tblPr>
      <w:tblGrid>
        <w:gridCol w:w="1885"/>
        <w:gridCol w:w="8370"/>
      </w:tblGrid>
      <w:tr w:rsidR="00EC66C2" w:rsidRPr="00EC66C2" w14:paraId="25B42E7C" w14:textId="77777777" w:rsidTr="00EC66C2">
        <w:trPr>
          <w:trHeight w:val="400"/>
        </w:trPr>
        <w:tc>
          <w:tcPr>
            <w:tcW w:w="1885" w:type="dxa"/>
            <w:tcBorders>
              <w:top w:val="single" w:sz="4" w:space="0" w:color="A6A6A6"/>
              <w:left w:val="single" w:sz="4" w:space="0" w:color="A6A6A6"/>
              <w:bottom w:val="single" w:sz="4" w:space="0" w:color="A6A6A6"/>
              <w:right w:val="single" w:sz="4" w:space="0" w:color="A6A6A6"/>
            </w:tcBorders>
            <w:shd w:val="clear" w:color="auto" w:fill="auto"/>
            <w:hideMark/>
          </w:tcPr>
          <w:p w14:paraId="42EA7BC3"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MediaTek Inc.</w:t>
            </w:r>
          </w:p>
        </w:tc>
        <w:tc>
          <w:tcPr>
            <w:tcW w:w="8370" w:type="dxa"/>
            <w:tcBorders>
              <w:top w:val="single" w:sz="4" w:space="0" w:color="A6A6A6"/>
              <w:left w:val="nil"/>
              <w:bottom w:val="single" w:sz="4" w:space="0" w:color="A6A6A6"/>
              <w:right w:val="single" w:sz="4" w:space="0" w:color="A6A6A6"/>
            </w:tcBorders>
            <w:shd w:val="clear" w:color="auto" w:fill="auto"/>
          </w:tcPr>
          <w:p w14:paraId="5DEB97EC" w14:textId="77777777" w:rsidR="0071504F" w:rsidRPr="0071504F"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Proposal 1</w:t>
            </w:r>
            <w:r w:rsidRPr="0071504F">
              <w:rPr>
                <w:rFonts w:ascii="Times New Roman" w:eastAsia="Times New Roman" w:hAnsi="Times New Roman" w:cs="Times New Roman"/>
                <w:i/>
                <w:iCs/>
                <w:szCs w:val="20"/>
              </w:rPr>
              <w:t xml:space="preserve">: Support 3T3R by introducing UE capability. </w:t>
            </w:r>
          </w:p>
          <w:p w14:paraId="323021B6" w14:textId="77777777" w:rsidR="0071504F" w:rsidRPr="0071504F"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i/>
                <w:iCs/>
                <w:szCs w:val="20"/>
              </w:rPr>
              <w:t xml:space="preserve">Introduce t3r3 and t3r6 as two separate bitmapped configurations following Rel-17. </w:t>
            </w:r>
          </w:p>
          <w:p w14:paraId="08F3F065" w14:textId="77777777" w:rsidR="00EC66C2" w:rsidRPr="009162DA" w:rsidRDefault="0071504F" w:rsidP="002F74A4">
            <w:pPr>
              <w:spacing w:after="0" w:line="240" w:lineRule="auto"/>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Proposal 2</w:t>
            </w:r>
            <w:r w:rsidRPr="009162DA">
              <w:rPr>
                <w:rFonts w:ascii="Times New Roman" w:eastAsia="Times New Roman" w:hAnsi="Times New Roman" w:cs="Times New Roman"/>
                <w:i/>
                <w:iCs/>
                <w:szCs w:val="20"/>
              </w:rPr>
              <w:t>: Restrict the SRI field bitwidth to 3bits as the maximum number of layers is 3.</w:t>
            </w:r>
          </w:p>
          <w:p w14:paraId="389ACCEB" w14:textId="7B8A08F2" w:rsidR="009162DA" w:rsidRPr="00EC66C2" w:rsidRDefault="009162DA" w:rsidP="002F74A4">
            <w:pPr>
              <w:spacing w:after="0" w:line="240" w:lineRule="auto"/>
              <w:contextualSpacing/>
              <w:rPr>
                <w:rFonts w:ascii="Times New Roman" w:eastAsia="Times New Roman" w:hAnsi="Times New Roman" w:cs="Times New Roman"/>
                <w:szCs w:val="20"/>
              </w:rPr>
            </w:pPr>
          </w:p>
        </w:tc>
      </w:tr>
      <w:tr w:rsidR="00EC66C2" w:rsidRPr="00EC66C2" w14:paraId="5997A11A"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0C682018"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ZTE Corporation, Sanechips</w:t>
            </w:r>
          </w:p>
        </w:tc>
        <w:tc>
          <w:tcPr>
            <w:tcW w:w="8370" w:type="dxa"/>
            <w:tcBorders>
              <w:top w:val="nil"/>
              <w:left w:val="nil"/>
              <w:bottom w:val="single" w:sz="4" w:space="0" w:color="A6A6A6"/>
              <w:right w:val="single" w:sz="4" w:space="0" w:color="A6A6A6"/>
            </w:tcBorders>
            <w:shd w:val="clear" w:color="auto" w:fill="auto"/>
          </w:tcPr>
          <w:p w14:paraId="1109AE9C" w14:textId="77777777" w:rsidR="00AA6465" w:rsidRPr="00AA6465" w:rsidRDefault="00AA6465" w:rsidP="002F74A4">
            <w:pPr>
              <w:adjustRightInd w:val="0"/>
              <w:spacing w:after="0" w:line="240" w:lineRule="auto"/>
              <w:contextualSpacing/>
              <w:rPr>
                <w:rFonts w:ascii="Times New Roman" w:eastAsia="SimSun" w:hAnsi="Times New Roman" w:cs="Times New Roman"/>
                <w:color w:val="000000"/>
                <w:szCs w:val="20"/>
              </w:rPr>
            </w:pPr>
            <w:r w:rsidRPr="00AA6465">
              <w:rPr>
                <w:rFonts w:ascii="Times New Roman" w:eastAsia="SimSun" w:hAnsi="Times New Roman" w:cs="Times New Roman"/>
                <w:b/>
                <w:bCs/>
                <w:i/>
                <w:iCs/>
                <w:color w:val="000000"/>
                <w:szCs w:val="20"/>
              </w:rPr>
              <w:t xml:space="preserve">Proposal 1: </w:t>
            </w:r>
            <w:r w:rsidRPr="00AA6465">
              <w:rPr>
                <w:rFonts w:ascii="Times New Roman" w:eastAsia="SimSun" w:hAnsi="Times New Roman" w:cs="Times New Roman"/>
                <w:i/>
                <w:iCs/>
                <w:color w:val="000000"/>
                <w:szCs w:val="20"/>
              </w:rPr>
              <w:t xml:space="preserve">Support the ‘2+2-1’ ‘codebook’ SRS transmission scheme to enable the reuse of 3-port ‘codebook’ SRS and 2T4R ‘antenna switching’ SRS. </w:t>
            </w:r>
          </w:p>
          <w:p w14:paraId="3B7C59BC" w14:textId="6AC05024" w:rsidR="00AA6465" w:rsidRPr="00AA6465" w:rsidRDefault="00AA6465" w:rsidP="002F74A4">
            <w:pPr>
              <w:pStyle w:val="ListParagraph"/>
              <w:numPr>
                <w:ilvl w:val="0"/>
                <w:numId w:val="18"/>
              </w:numPr>
              <w:spacing w:after="0" w:line="240" w:lineRule="auto"/>
              <w:ind w:left="430"/>
              <w:contextualSpacing/>
              <w:rPr>
                <w:rFonts w:ascii="Times New Roman" w:eastAsia="SimSun" w:hAnsi="Times New Roman" w:cs="Times New Roman"/>
                <w:color w:val="000000"/>
                <w:szCs w:val="20"/>
              </w:rPr>
            </w:pPr>
            <w:r w:rsidRPr="00AA6465">
              <w:rPr>
                <w:rFonts w:ascii="Times New Roman" w:eastAsia="SimSun" w:hAnsi="Times New Roman" w:cs="Times New Roman"/>
                <w:i/>
                <w:iCs/>
                <w:color w:val="000000"/>
                <w:szCs w:val="20"/>
              </w:rPr>
              <w:t>Two 2-port SRS resources are configured, one SRS port in one SRS resource (e.g., the 2</w:t>
            </w:r>
            <w:r w:rsidRPr="00AA6465">
              <w:rPr>
                <w:rFonts w:ascii="Times New Roman" w:eastAsia="SimSun" w:hAnsi="Times New Roman" w:cs="Times New Roman"/>
                <w:i/>
                <w:iCs/>
                <w:color w:val="000000"/>
                <w:sz w:val="13"/>
                <w:szCs w:val="13"/>
              </w:rPr>
              <w:t xml:space="preserve">nd </w:t>
            </w:r>
            <w:r w:rsidRPr="00AA6465">
              <w:rPr>
                <w:rFonts w:ascii="Times New Roman" w:eastAsia="SimSun" w:hAnsi="Times New Roman" w:cs="Times New Roman"/>
                <w:i/>
                <w:iCs/>
                <w:color w:val="000000"/>
                <w:szCs w:val="20"/>
              </w:rPr>
              <w:t>SRS port in the 2</w:t>
            </w:r>
            <w:r w:rsidRPr="00AA6465">
              <w:rPr>
                <w:rFonts w:ascii="Times New Roman" w:eastAsia="SimSun" w:hAnsi="Times New Roman" w:cs="Times New Roman"/>
                <w:i/>
                <w:iCs/>
                <w:color w:val="000000"/>
                <w:sz w:val="13"/>
                <w:szCs w:val="13"/>
              </w:rPr>
              <w:t xml:space="preserve">nd </w:t>
            </w:r>
            <w:r w:rsidRPr="00AA6465">
              <w:rPr>
                <w:rFonts w:ascii="Times New Roman" w:eastAsia="SimSun" w:hAnsi="Times New Roman" w:cs="Times New Roman"/>
                <w:i/>
                <w:iCs/>
                <w:color w:val="000000"/>
                <w:szCs w:val="20"/>
              </w:rPr>
              <w:t xml:space="preserve">SRS resource) is unused for ‘codebook’ usage. </w:t>
            </w:r>
          </w:p>
          <w:p w14:paraId="76B8DBF7" w14:textId="77777777" w:rsidR="00AA6465" w:rsidRPr="00AA6465" w:rsidRDefault="00AA6465" w:rsidP="002F74A4">
            <w:pPr>
              <w:adjustRightInd w:val="0"/>
              <w:spacing w:after="0" w:line="240" w:lineRule="auto"/>
              <w:contextualSpacing/>
              <w:rPr>
                <w:rFonts w:ascii="Times New Roman" w:eastAsia="SimSun" w:hAnsi="Times New Roman" w:cs="Times New Roman"/>
                <w:color w:val="000000"/>
                <w:szCs w:val="20"/>
              </w:rPr>
            </w:pPr>
            <w:r w:rsidRPr="00AA6465">
              <w:rPr>
                <w:rFonts w:ascii="Times New Roman" w:eastAsia="SimSun" w:hAnsi="Times New Roman" w:cs="Times New Roman"/>
                <w:b/>
                <w:bCs/>
                <w:i/>
                <w:iCs/>
                <w:color w:val="000000"/>
                <w:szCs w:val="20"/>
              </w:rPr>
              <w:t xml:space="preserve">Proposal 2: </w:t>
            </w:r>
            <w:r w:rsidRPr="00AA6465">
              <w:rPr>
                <w:rFonts w:ascii="Times New Roman" w:eastAsia="SimSun" w:hAnsi="Times New Roman" w:cs="Times New Roman"/>
                <w:i/>
                <w:iCs/>
                <w:color w:val="000000"/>
                <w:szCs w:val="20"/>
              </w:rPr>
              <w:t xml:space="preserve">Reuse the guard period principles of 4T8R for 3T6R. </w:t>
            </w:r>
          </w:p>
          <w:p w14:paraId="2CDB8885" w14:textId="77777777" w:rsidR="00AA6465" w:rsidRPr="00AA6465" w:rsidRDefault="00AA6465" w:rsidP="002F74A4">
            <w:pPr>
              <w:adjustRightInd w:val="0"/>
              <w:spacing w:after="0" w:line="240" w:lineRule="auto"/>
              <w:contextualSpacing/>
              <w:rPr>
                <w:rFonts w:ascii="Times New Roman" w:eastAsia="SimSun" w:hAnsi="Times New Roman" w:cs="Times New Roman"/>
                <w:color w:val="000000"/>
                <w:szCs w:val="20"/>
              </w:rPr>
            </w:pPr>
            <w:r w:rsidRPr="00AA6465">
              <w:rPr>
                <w:rFonts w:ascii="Times New Roman" w:eastAsia="SimSun" w:hAnsi="Times New Roman" w:cs="Times New Roman"/>
                <w:b/>
                <w:bCs/>
                <w:i/>
                <w:iCs/>
                <w:color w:val="000000"/>
                <w:szCs w:val="20"/>
              </w:rPr>
              <w:t xml:space="preserve">Proposal 3: </w:t>
            </w:r>
            <w:r w:rsidRPr="00AA6465">
              <w:rPr>
                <w:rFonts w:ascii="Times New Roman" w:eastAsia="SimSun" w:hAnsi="Times New Roman" w:cs="Times New Roman"/>
                <w:i/>
                <w:iCs/>
                <w:color w:val="000000"/>
                <w:szCs w:val="20"/>
              </w:rPr>
              <w:t xml:space="preserve">Reuse the power control parameters configuration principles of 4T8R for 3T6R, i.e., </w:t>
            </w:r>
          </w:p>
          <w:p w14:paraId="7D111E78" w14:textId="77777777" w:rsidR="00AA6465" w:rsidRPr="00AA6465" w:rsidRDefault="00AA6465" w:rsidP="002F74A4">
            <w:pPr>
              <w:pStyle w:val="ListParagraph"/>
              <w:numPr>
                <w:ilvl w:val="0"/>
                <w:numId w:val="18"/>
              </w:numPr>
              <w:spacing w:after="0" w:line="240" w:lineRule="auto"/>
              <w:ind w:left="430"/>
              <w:contextualSpacing/>
              <w:rPr>
                <w:rFonts w:ascii="Times New Roman" w:eastAsia="SimSun" w:hAnsi="Times New Roman" w:cs="Times New Roman"/>
                <w:color w:val="000000"/>
                <w:szCs w:val="20"/>
              </w:rPr>
            </w:pPr>
            <w:r w:rsidRPr="00AA6465">
              <w:rPr>
                <w:rFonts w:ascii="Times New Roman" w:eastAsia="SimSun" w:hAnsi="Times New Roman" w:cs="Times New Roman"/>
                <w:i/>
                <w:iCs/>
                <w:color w:val="000000"/>
                <w:szCs w:val="20"/>
              </w:rPr>
              <w:t xml:space="preserve">When two aperiodic SRS resource sets are configured, the parameters alpha, p0, pathlossReferenceRS, and srs-PowerControlAdjustmentStates are configured with same values for the two SRS resource sets. </w:t>
            </w:r>
          </w:p>
          <w:p w14:paraId="14CADEBA" w14:textId="2F135D6D" w:rsidR="00AA6465" w:rsidRDefault="00AA6465" w:rsidP="002F74A4">
            <w:pPr>
              <w:adjustRightInd w:val="0"/>
              <w:spacing w:after="0" w:line="240" w:lineRule="auto"/>
              <w:contextualSpacing/>
              <w:rPr>
                <w:rFonts w:ascii="Times New Roman" w:eastAsia="SimSun" w:hAnsi="Times New Roman" w:cs="Times New Roman"/>
                <w:i/>
                <w:iCs/>
                <w:color w:val="000000"/>
                <w:szCs w:val="20"/>
              </w:rPr>
            </w:pPr>
            <w:r w:rsidRPr="00AA6465">
              <w:rPr>
                <w:rFonts w:ascii="Times New Roman" w:eastAsia="SimSun" w:hAnsi="Times New Roman" w:cs="Times New Roman"/>
                <w:b/>
                <w:bCs/>
                <w:i/>
                <w:iCs/>
                <w:color w:val="000000"/>
                <w:szCs w:val="20"/>
              </w:rPr>
              <w:t xml:space="preserve">Proposal 4: </w:t>
            </w:r>
            <w:r w:rsidRPr="00AA6465">
              <w:rPr>
                <w:rFonts w:ascii="Times New Roman" w:eastAsia="SimSun" w:hAnsi="Times New Roman" w:cs="Times New Roman"/>
                <w:i/>
                <w:iCs/>
                <w:color w:val="000000"/>
                <w:szCs w:val="20"/>
              </w:rPr>
              <w:t>Adapt the following TP in TS 38.213 to specific the power splitting across the 3 unmuted SRS port within a 4-port SRS resource.</w:t>
            </w:r>
          </w:p>
          <w:tbl>
            <w:tblPr>
              <w:tblStyle w:val="TableGrid"/>
              <w:tblW w:w="0" w:type="auto"/>
              <w:tblLook w:val="04A0" w:firstRow="1" w:lastRow="0" w:firstColumn="1" w:lastColumn="0" w:noHBand="0" w:noVBand="1"/>
            </w:tblPr>
            <w:tblGrid>
              <w:gridCol w:w="8144"/>
            </w:tblGrid>
            <w:tr w:rsidR="00963C5B" w:rsidRPr="00963C5B" w14:paraId="79B28D30" w14:textId="77777777" w:rsidTr="00963C5B">
              <w:tc>
                <w:tcPr>
                  <w:tcW w:w="8144" w:type="dxa"/>
                </w:tcPr>
                <w:p w14:paraId="263025CF" w14:textId="77777777" w:rsidR="00963C5B" w:rsidRPr="00963C5B" w:rsidRDefault="00963C5B" w:rsidP="002F74A4">
                  <w:pPr>
                    <w:adjustRightInd w:val="0"/>
                    <w:spacing w:before="0" w:after="0" w:line="240" w:lineRule="auto"/>
                    <w:contextualSpacing/>
                    <w:rPr>
                      <w:rFonts w:ascii="Times New Roman" w:eastAsia="SimSun" w:hAnsi="Times New Roman" w:cs="Times New Roman"/>
                      <w:color w:val="000000"/>
                      <w:sz w:val="18"/>
                      <w:szCs w:val="18"/>
                    </w:rPr>
                  </w:pPr>
                  <w:r w:rsidRPr="00963C5B">
                    <w:rPr>
                      <w:rFonts w:ascii="Times New Roman" w:eastAsia="SimSun" w:hAnsi="Times New Roman" w:cs="Times New Roman"/>
                      <w:color w:val="000000"/>
                      <w:sz w:val="18"/>
                      <w:szCs w:val="18"/>
                    </w:rPr>
                    <w:t xml:space="preserve">- if ul-FullPowerTransmission in </w:t>
                  </w:r>
                  <w:r w:rsidRPr="00963C5B">
                    <w:rPr>
                      <w:rFonts w:ascii="Times New Roman" w:eastAsia="SimSun" w:hAnsi="Times New Roman" w:cs="Times New Roman"/>
                      <w:i/>
                      <w:iCs/>
                      <w:color w:val="000000"/>
                      <w:sz w:val="18"/>
                      <w:szCs w:val="18"/>
                    </w:rPr>
                    <w:t xml:space="preserve">PUSCH-Config </w:t>
                  </w:r>
                  <w:r w:rsidRPr="00963C5B">
                    <w:rPr>
                      <w:rFonts w:ascii="Times New Roman" w:eastAsia="SimSun" w:hAnsi="Times New Roman" w:cs="Times New Roman"/>
                      <w:color w:val="000000"/>
                      <w:sz w:val="18"/>
                      <w:szCs w:val="18"/>
                    </w:rPr>
                    <w:t xml:space="preserve">is provided, the UE scales </w:t>
                  </w:r>
                  <w:r w:rsidRPr="00963C5B">
                    <w:rPr>
                      <w:rFonts w:ascii="Cambria Math" w:eastAsia="SimSun" w:hAnsi="Cambria Math" w:cs="Cambria Math"/>
                      <w:color w:val="000000"/>
                      <w:sz w:val="18"/>
                      <w:szCs w:val="18"/>
                    </w:rPr>
                    <w:t>𝑃</w:t>
                  </w:r>
                  <w:r w:rsidRPr="00963C5B">
                    <w:rPr>
                      <w:rFonts w:ascii="Times New Roman" w:eastAsia="SimSun" w:hAnsi="Times New Roman" w:cs="Times New Roman"/>
                      <w:color w:val="000000"/>
                      <w:sz w:val="18"/>
                      <w:szCs w:val="18"/>
                    </w:rPr>
                    <w:t>̂PUSCH,</w:t>
                  </w:r>
                  <w:r w:rsidRPr="00963C5B">
                    <w:rPr>
                      <w:rFonts w:ascii="Cambria Math" w:eastAsia="SimSun" w:hAnsi="Cambria Math" w:cs="Cambria Math"/>
                      <w:color w:val="000000"/>
                      <w:sz w:val="18"/>
                      <w:szCs w:val="18"/>
                    </w:rPr>
                    <w:t>𝑏</w:t>
                  </w:r>
                  <w:r w:rsidRPr="00963C5B">
                    <w:rPr>
                      <w:rFonts w:ascii="Times New Roman" w:eastAsia="SimSun" w:hAnsi="Times New Roman" w:cs="Times New Roman"/>
                      <w:color w:val="000000"/>
                      <w:sz w:val="18"/>
                      <w:szCs w:val="18"/>
                    </w:rPr>
                    <w:t>,</w:t>
                  </w:r>
                  <w:r w:rsidRPr="00963C5B">
                    <w:rPr>
                      <w:rFonts w:ascii="Cambria Math" w:eastAsia="SimSun" w:hAnsi="Cambria Math" w:cs="Cambria Math"/>
                      <w:color w:val="000000"/>
                      <w:sz w:val="18"/>
                      <w:szCs w:val="18"/>
                    </w:rPr>
                    <w:t>𝑓</w:t>
                  </w:r>
                  <w:r w:rsidRPr="00963C5B">
                    <w:rPr>
                      <w:rFonts w:ascii="Times New Roman" w:eastAsia="SimSun" w:hAnsi="Times New Roman" w:cs="Times New Roman"/>
                      <w:color w:val="000000"/>
                      <w:sz w:val="18"/>
                      <w:szCs w:val="18"/>
                    </w:rPr>
                    <w:t>,</w:t>
                  </w:r>
                  <w:r w:rsidRPr="00963C5B">
                    <w:rPr>
                      <w:rFonts w:ascii="Cambria Math" w:eastAsia="SimSun" w:hAnsi="Cambria Math" w:cs="Cambria Math"/>
                      <w:color w:val="000000"/>
                      <w:sz w:val="18"/>
                      <w:szCs w:val="18"/>
                    </w:rPr>
                    <w:t>𝑐</w:t>
                  </w:r>
                  <w:r w:rsidRPr="00963C5B">
                    <w:rPr>
                      <w:rFonts w:ascii="Times New Roman" w:eastAsia="SimSun" w:hAnsi="Times New Roman" w:cs="Times New Roman"/>
                      <w:color w:val="000000"/>
                      <w:sz w:val="18"/>
                      <w:szCs w:val="18"/>
                    </w:rPr>
                    <w:t>(</w:t>
                  </w:r>
                  <w:r w:rsidRPr="00963C5B">
                    <w:rPr>
                      <w:rFonts w:ascii="Cambria Math" w:eastAsia="SimSun" w:hAnsi="Cambria Math" w:cs="Cambria Math"/>
                      <w:color w:val="000000"/>
                      <w:sz w:val="18"/>
                      <w:szCs w:val="18"/>
                    </w:rPr>
                    <w:t>𝑖</w:t>
                  </w:r>
                  <w:r w:rsidRPr="00963C5B">
                    <w:rPr>
                      <w:rFonts w:ascii="Times New Roman" w:eastAsia="SimSun" w:hAnsi="Times New Roman" w:cs="Times New Roman"/>
                      <w:color w:val="000000"/>
                      <w:sz w:val="18"/>
                      <w:szCs w:val="18"/>
                    </w:rPr>
                    <w:t>,</w:t>
                  </w:r>
                  <w:r w:rsidRPr="00963C5B">
                    <w:rPr>
                      <w:rFonts w:ascii="Cambria Math" w:eastAsia="SimSun" w:hAnsi="Cambria Math" w:cs="Cambria Math"/>
                      <w:color w:val="000000"/>
                      <w:sz w:val="18"/>
                      <w:szCs w:val="18"/>
                    </w:rPr>
                    <w:t>𝑗</w:t>
                  </w:r>
                  <w:r w:rsidRPr="00963C5B">
                    <w:rPr>
                      <w:rFonts w:ascii="Times New Roman" w:eastAsia="SimSun" w:hAnsi="Times New Roman" w:cs="Times New Roman"/>
                      <w:color w:val="000000"/>
                      <w:sz w:val="18"/>
                      <w:szCs w:val="18"/>
                    </w:rPr>
                    <w:t>,</w:t>
                  </w:r>
                  <w:r w:rsidRPr="00963C5B">
                    <w:rPr>
                      <w:rFonts w:ascii="Cambria Math" w:eastAsia="SimSun" w:hAnsi="Cambria Math" w:cs="Cambria Math"/>
                      <w:color w:val="000000"/>
                      <w:sz w:val="18"/>
                      <w:szCs w:val="18"/>
                    </w:rPr>
                    <w:t>𝑞𝑑</w:t>
                  </w:r>
                  <w:r w:rsidRPr="00963C5B">
                    <w:rPr>
                      <w:rFonts w:ascii="Times New Roman" w:eastAsia="SimSun" w:hAnsi="Times New Roman" w:cs="Times New Roman"/>
                      <w:color w:val="000000"/>
                      <w:sz w:val="18"/>
                      <w:szCs w:val="18"/>
                    </w:rPr>
                    <w:t>,</w:t>
                  </w:r>
                  <w:r w:rsidRPr="00963C5B">
                    <w:rPr>
                      <w:rFonts w:ascii="Cambria Math" w:eastAsia="SimSun" w:hAnsi="Cambria Math" w:cs="Cambria Math"/>
                      <w:color w:val="000000"/>
                      <w:sz w:val="18"/>
                      <w:szCs w:val="18"/>
                    </w:rPr>
                    <w:t>𝑙</w:t>
                  </w:r>
                  <w:r w:rsidRPr="00963C5B">
                    <w:rPr>
                      <w:rFonts w:ascii="Times New Roman" w:eastAsia="SimSun" w:hAnsi="Times New Roman" w:cs="Times New Roman"/>
                      <w:color w:val="000000"/>
                      <w:sz w:val="18"/>
                      <w:szCs w:val="18"/>
                    </w:rPr>
                    <w:t xml:space="preserve">) by </w:t>
                  </w:r>
                  <w:r w:rsidRPr="00963C5B">
                    <w:rPr>
                      <w:rFonts w:ascii="Cambria Math" w:eastAsia="SimSun" w:hAnsi="Cambria Math" w:cs="Cambria Math"/>
                      <w:color w:val="000000"/>
                      <w:sz w:val="18"/>
                      <w:szCs w:val="18"/>
                    </w:rPr>
                    <w:t>𝑠</w:t>
                  </w:r>
                  <w:r w:rsidRPr="00963C5B">
                    <w:rPr>
                      <w:rFonts w:ascii="Times New Roman" w:eastAsia="SimSun" w:hAnsi="Times New Roman" w:cs="Times New Roman"/>
                      <w:color w:val="000000"/>
                      <w:sz w:val="18"/>
                      <w:szCs w:val="18"/>
                    </w:rPr>
                    <w:t xml:space="preserve"> where: </w:t>
                  </w:r>
                </w:p>
                <w:p w14:paraId="20273CC9" w14:textId="77777777" w:rsidR="00963C5B" w:rsidRPr="00963C5B" w:rsidRDefault="00963C5B" w:rsidP="002F74A4">
                  <w:pPr>
                    <w:adjustRightInd w:val="0"/>
                    <w:spacing w:before="0" w:after="0" w:line="240" w:lineRule="auto"/>
                    <w:contextualSpacing/>
                    <w:rPr>
                      <w:rFonts w:ascii="Times New Roman" w:eastAsia="SimSun" w:hAnsi="Times New Roman" w:cs="Times New Roman"/>
                      <w:color w:val="000000"/>
                      <w:sz w:val="18"/>
                      <w:szCs w:val="18"/>
                    </w:rPr>
                  </w:pPr>
                  <w:r w:rsidRPr="00963C5B">
                    <w:rPr>
                      <w:rFonts w:ascii="Times New Roman" w:eastAsia="SimSun" w:hAnsi="Times New Roman" w:cs="Times New Roman"/>
                      <w:color w:val="000000"/>
                      <w:sz w:val="18"/>
                      <w:szCs w:val="18"/>
                    </w:rPr>
                    <w:t xml:space="preserve">- if </w:t>
                  </w:r>
                  <w:r w:rsidRPr="00963C5B">
                    <w:rPr>
                      <w:rFonts w:ascii="Times New Roman" w:eastAsia="SimSun" w:hAnsi="Times New Roman" w:cs="Times New Roman"/>
                      <w:i/>
                      <w:iCs/>
                      <w:color w:val="000000"/>
                      <w:sz w:val="18"/>
                      <w:szCs w:val="18"/>
                    </w:rPr>
                    <w:t xml:space="preserve">ul-FullPowerTransmission </w:t>
                  </w:r>
                  <w:r w:rsidRPr="00963C5B">
                    <w:rPr>
                      <w:rFonts w:ascii="Times New Roman" w:eastAsia="SimSun" w:hAnsi="Times New Roman" w:cs="Times New Roman"/>
                      <w:color w:val="000000"/>
                      <w:sz w:val="18"/>
                      <w:szCs w:val="18"/>
                    </w:rPr>
                    <w:t xml:space="preserve">in </w:t>
                  </w:r>
                  <w:r w:rsidRPr="00963C5B">
                    <w:rPr>
                      <w:rFonts w:ascii="Times New Roman" w:eastAsia="SimSun" w:hAnsi="Times New Roman" w:cs="Times New Roman"/>
                      <w:i/>
                      <w:iCs/>
                      <w:color w:val="000000"/>
                      <w:sz w:val="18"/>
                      <w:szCs w:val="18"/>
                    </w:rPr>
                    <w:t xml:space="preserve">PUSCH-Config </w:t>
                  </w:r>
                  <w:r w:rsidRPr="00963C5B">
                    <w:rPr>
                      <w:rFonts w:ascii="Times New Roman" w:eastAsia="SimSun" w:hAnsi="Times New Roman" w:cs="Times New Roman"/>
                      <w:color w:val="000000"/>
                      <w:sz w:val="18"/>
                      <w:szCs w:val="18"/>
                    </w:rPr>
                    <w:t xml:space="preserve">is set to </w:t>
                  </w:r>
                  <w:r w:rsidRPr="00963C5B">
                    <w:rPr>
                      <w:rFonts w:ascii="Times New Roman" w:eastAsia="SimSun" w:hAnsi="Times New Roman" w:cs="Times New Roman"/>
                      <w:i/>
                      <w:iCs/>
                      <w:color w:val="000000"/>
                      <w:sz w:val="18"/>
                      <w:szCs w:val="18"/>
                    </w:rPr>
                    <w:t>fullpowerMode1</w:t>
                  </w:r>
                  <w:r w:rsidRPr="00963C5B">
                    <w:rPr>
                      <w:rFonts w:ascii="Times New Roman" w:eastAsia="SimSun" w:hAnsi="Times New Roman" w:cs="Times New Roman"/>
                      <w:color w:val="000000"/>
                      <w:sz w:val="18"/>
                      <w:szCs w:val="18"/>
                    </w:rPr>
                    <w:t xml:space="preserve">, and each SRS resource in the </w:t>
                  </w:r>
                  <w:r w:rsidRPr="00963C5B">
                    <w:rPr>
                      <w:rFonts w:ascii="Times New Roman" w:eastAsia="SimSun" w:hAnsi="Times New Roman" w:cs="Times New Roman"/>
                      <w:i/>
                      <w:iCs/>
                      <w:color w:val="000000"/>
                      <w:sz w:val="18"/>
                      <w:szCs w:val="18"/>
                    </w:rPr>
                    <w:t xml:space="preserve">SRS-ResourceSet </w:t>
                  </w:r>
                  <w:r w:rsidRPr="00963C5B">
                    <w:rPr>
                      <w:rFonts w:ascii="Times New Roman" w:eastAsia="SimSun" w:hAnsi="Times New Roman" w:cs="Times New Roman"/>
                      <w:color w:val="000000"/>
                      <w:sz w:val="18"/>
                      <w:szCs w:val="18"/>
                    </w:rPr>
                    <w:t xml:space="preserve">with </w:t>
                  </w:r>
                  <w:r w:rsidRPr="00963C5B">
                    <w:rPr>
                      <w:rFonts w:ascii="Times New Roman" w:eastAsia="SimSun" w:hAnsi="Times New Roman" w:cs="Times New Roman"/>
                      <w:i/>
                      <w:iCs/>
                      <w:color w:val="000000"/>
                      <w:sz w:val="18"/>
                      <w:szCs w:val="18"/>
                    </w:rPr>
                    <w:t xml:space="preserve">usage </w:t>
                  </w:r>
                  <w:r w:rsidRPr="00963C5B">
                    <w:rPr>
                      <w:rFonts w:ascii="Times New Roman" w:eastAsia="SimSun" w:hAnsi="Times New Roman" w:cs="Times New Roman"/>
                      <w:color w:val="000000"/>
                      <w:sz w:val="18"/>
                      <w:szCs w:val="18"/>
                    </w:rPr>
                    <w:t xml:space="preserve">set to 'codebook' has more than one SRS port, </w:t>
                  </w:r>
                  <w:r w:rsidRPr="00963C5B">
                    <w:rPr>
                      <w:rFonts w:ascii="Cambria Math" w:eastAsia="SimSun" w:hAnsi="Cambria Math" w:cs="Cambria Math"/>
                      <w:color w:val="000000"/>
                      <w:sz w:val="18"/>
                      <w:szCs w:val="18"/>
                    </w:rPr>
                    <w:t>𝑠</w:t>
                  </w:r>
                  <w:r w:rsidRPr="00963C5B">
                    <w:rPr>
                      <w:rFonts w:ascii="Times New Roman" w:eastAsia="SimSun" w:hAnsi="Times New Roman" w:cs="Times New Roman"/>
                      <w:color w:val="000000"/>
                      <w:sz w:val="18"/>
                      <w:szCs w:val="18"/>
                    </w:rPr>
                    <w:t xml:space="preserve"> is the ratio of a number of antenna ports with non-zero PUSCH transmission power over the maximum number of SRS ports supported by the UE in one SRS resource </w:t>
                  </w:r>
                </w:p>
                <w:p w14:paraId="1C53A28B" w14:textId="77777777" w:rsidR="00963C5B" w:rsidRPr="00963C5B" w:rsidRDefault="00963C5B" w:rsidP="002F74A4">
                  <w:pPr>
                    <w:adjustRightInd w:val="0"/>
                    <w:spacing w:before="0" w:after="0" w:line="240" w:lineRule="auto"/>
                    <w:contextualSpacing/>
                    <w:rPr>
                      <w:rFonts w:ascii="Times New Roman" w:eastAsia="SimSun" w:hAnsi="Times New Roman" w:cs="Times New Roman"/>
                      <w:color w:val="000000"/>
                      <w:sz w:val="18"/>
                      <w:szCs w:val="18"/>
                    </w:rPr>
                  </w:pPr>
                  <w:r w:rsidRPr="00963C5B">
                    <w:rPr>
                      <w:rFonts w:ascii="Times New Roman" w:eastAsia="SimSun" w:hAnsi="Times New Roman" w:cs="Times New Roman"/>
                      <w:color w:val="000000"/>
                      <w:sz w:val="18"/>
                      <w:szCs w:val="18"/>
                    </w:rPr>
                    <w:t xml:space="preserve">- if </w:t>
                  </w:r>
                  <w:r w:rsidRPr="00963C5B">
                    <w:rPr>
                      <w:rFonts w:ascii="Times New Roman" w:eastAsia="SimSun" w:hAnsi="Times New Roman" w:cs="Times New Roman"/>
                      <w:i/>
                      <w:iCs/>
                      <w:color w:val="000000"/>
                      <w:sz w:val="18"/>
                      <w:szCs w:val="18"/>
                    </w:rPr>
                    <w:t xml:space="preserve">ul-FullPowerTransmission </w:t>
                  </w:r>
                  <w:r w:rsidRPr="00963C5B">
                    <w:rPr>
                      <w:rFonts w:ascii="Times New Roman" w:eastAsia="SimSun" w:hAnsi="Times New Roman" w:cs="Times New Roman"/>
                      <w:color w:val="000000"/>
                      <w:sz w:val="18"/>
                      <w:szCs w:val="18"/>
                    </w:rPr>
                    <w:t xml:space="preserve">in </w:t>
                  </w:r>
                  <w:r w:rsidRPr="00963C5B">
                    <w:rPr>
                      <w:rFonts w:ascii="Times New Roman" w:eastAsia="SimSun" w:hAnsi="Times New Roman" w:cs="Times New Roman"/>
                      <w:i/>
                      <w:iCs/>
                      <w:color w:val="000000"/>
                      <w:sz w:val="18"/>
                      <w:szCs w:val="18"/>
                    </w:rPr>
                    <w:t xml:space="preserve">PUSCH-Config </w:t>
                  </w:r>
                  <w:r w:rsidRPr="00963C5B">
                    <w:rPr>
                      <w:rFonts w:ascii="Times New Roman" w:eastAsia="SimSun" w:hAnsi="Times New Roman" w:cs="Times New Roman"/>
                      <w:color w:val="000000"/>
                      <w:sz w:val="18"/>
                      <w:szCs w:val="18"/>
                    </w:rPr>
                    <w:t xml:space="preserve">is set to </w:t>
                  </w:r>
                  <w:r w:rsidRPr="00963C5B">
                    <w:rPr>
                      <w:rFonts w:ascii="Times New Roman" w:eastAsia="SimSun" w:hAnsi="Times New Roman" w:cs="Times New Roman"/>
                      <w:i/>
                      <w:iCs/>
                      <w:color w:val="000000"/>
                      <w:sz w:val="18"/>
                      <w:szCs w:val="18"/>
                    </w:rPr>
                    <w:t>fullpowerMode2</w:t>
                  </w:r>
                  <w:r w:rsidRPr="00963C5B">
                    <w:rPr>
                      <w:rFonts w:ascii="Times New Roman" w:eastAsia="SimSun" w:hAnsi="Times New Roman" w:cs="Times New Roman"/>
                      <w:color w:val="000000"/>
                      <w:sz w:val="18"/>
                      <w:szCs w:val="18"/>
                    </w:rPr>
                    <w:t xml:space="preserve">, </w:t>
                  </w:r>
                </w:p>
                <w:p w14:paraId="4F8F78D3" w14:textId="77777777" w:rsidR="00963C5B" w:rsidRPr="00963C5B" w:rsidRDefault="00963C5B" w:rsidP="002F74A4">
                  <w:pPr>
                    <w:adjustRightInd w:val="0"/>
                    <w:spacing w:before="0" w:after="0" w:line="240" w:lineRule="auto"/>
                    <w:contextualSpacing/>
                    <w:rPr>
                      <w:rFonts w:ascii="Times New Roman" w:eastAsia="SimSun" w:hAnsi="Times New Roman" w:cs="Times New Roman"/>
                      <w:color w:val="000000"/>
                      <w:sz w:val="18"/>
                      <w:szCs w:val="18"/>
                    </w:rPr>
                  </w:pPr>
                  <w:r w:rsidRPr="00963C5B">
                    <w:rPr>
                      <w:rFonts w:ascii="Times New Roman" w:eastAsia="SimSun" w:hAnsi="Times New Roman" w:cs="Times New Roman"/>
                      <w:color w:val="000000"/>
                      <w:sz w:val="18"/>
                      <w:szCs w:val="18"/>
                    </w:rPr>
                    <w:t xml:space="preserve">- </w:t>
                  </w:r>
                  <w:r w:rsidRPr="00963C5B">
                    <w:rPr>
                      <w:rFonts w:ascii="Cambria Math" w:eastAsia="SimSun" w:hAnsi="Cambria Math" w:cs="Cambria Math"/>
                      <w:color w:val="000000"/>
                      <w:sz w:val="18"/>
                      <w:szCs w:val="18"/>
                    </w:rPr>
                    <w:t>𝑠</w:t>
                  </w:r>
                  <w:r w:rsidRPr="00963C5B">
                    <w:rPr>
                      <w:rFonts w:ascii="Times New Roman" w:eastAsia="SimSun" w:hAnsi="Times New Roman" w:cs="Times New Roman"/>
                      <w:color w:val="000000"/>
                      <w:sz w:val="18"/>
                      <w:szCs w:val="18"/>
                    </w:rPr>
                    <w:t xml:space="preserve">=1 for full power TPMIs reported by the UE [18, TS 38.306], and </w:t>
                  </w:r>
                  <w:r w:rsidRPr="00963C5B">
                    <w:rPr>
                      <w:rFonts w:ascii="Cambria Math" w:eastAsia="SimSun" w:hAnsi="Cambria Math" w:cs="Cambria Math"/>
                      <w:color w:val="000000"/>
                      <w:sz w:val="18"/>
                      <w:szCs w:val="18"/>
                    </w:rPr>
                    <w:t>𝑠</w:t>
                  </w:r>
                  <w:r w:rsidRPr="00963C5B">
                    <w:rPr>
                      <w:rFonts w:ascii="Times New Roman" w:eastAsia="SimSun" w:hAnsi="Times New Roman" w:cs="Times New Roman"/>
                      <w:color w:val="000000"/>
                      <w:sz w:val="18"/>
                      <w:szCs w:val="18"/>
                    </w:rPr>
                    <w:t xml:space="preserve"> is the ratio of a number of antenna ports with non-zero PUSCH transmission power over a number of SRS ports for remaining TPMIs, where the number of SRS ports is associated with an SRS resource indicated by an SRI field in a DCI format scheduling the PUSCH transmission if more than one SRS resource is configured in the </w:t>
                  </w:r>
                  <w:r w:rsidRPr="00963C5B">
                    <w:rPr>
                      <w:rFonts w:ascii="Times New Roman" w:eastAsia="SimSun" w:hAnsi="Times New Roman" w:cs="Times New Roman"/>
                      <w:i/>
                      <w:iCs/>
                      <w:color w:val="000000"/>
                      <w:sz w:val="18"/>
                      <w:szCs w:val="18"/>
                    </w:rPr>
                    <w:t xml:space="preserve">SRS-ResourceSet </w:t>
                  </w:r>
                  <w:r w:rsidRPr="00963C5B">
                    <w:rPr>
                      <w:rFonts w:ascii="Times New Roman" w:eastAsia="SimSun" w:hAnsi="Times New Roman" w:cs="Times New Roman"/>
                      <w:color w:val="000000"/>
                      <w:sz w:val="18"/>
                      <w:szCs w:val="18"/>
                    </w:rPr>
                    <w:t xml:space="preserve">with </w:t>
                  </w:r>
                  <w:r w:rsidRPr="00963C5B">
                    <w:rPr>
                      <w:rFonts w:ascii="Times New Roman" w:eastAsia="SimSun" w:hAnsi="Times New Roman" w:cs="Times New Roman"/>
                      <w:i/>
                      <w:iCs/>
                      <w:color w:val="000000"/>
                      <w:sz w:val="18"/>
                      <w:szCs w:val="18"/>
                    </w:rPr>
                    <w:t xml:space="preserve">usage </w:t>
                  </w:r>
                  <w:r w:rsidRPr="00963C5B">
                    <w:rPr>
                      <w:rFonts w:ascii="Times New Roman" w:eastAsia="SimSun" w:hAnsi="Times New Roman" w:cs="Times New Roman"/>
                      <w:color w:val="000000"/>
                      <w:sz w:val="18"/>
                      <w:szCs w:val="18"/>
                    </w:rPr>
                    <w:t xml:space="preserve">set to 'codebook', or indicated by Type 1 configured grant, or the number of SRS ports is associated with the SRS resource if only one SRS resource is configured in the </w:t>
                  </w:r>
                  <w:r w:rsidRPr="00963C5B">
                    <w:rPr>
                      <w:rFonts w:ascii="Times New Roman" w:eastAsia="SimSun" w:hAnsi="Times New Roman" w:cs="Times New Roman"/>
                      <w:i/>
                      <w:iCs/>
                      <w:color w:val="000000"/>
                      <w:sz w:val="18"/>
                      <w:szCs w:val="18"/>
                    </w:rPr>
                    <w:t xml:space="preserve">SRS-ResourceSet </w:t>
                  </w:r>
                  <w:r w:rsidRPr="00963C5B">
                    <w:rPr>
                      <w:rFonts w:ascii="Times New Roman" w:eastAsia="SimSun" w:hAnsi="Times New Roman" w:cs="Times New Roman"/>
                      <w:color w:val="000000"/>
                      <w:sz w:val="18"/>
                      <w:szCs w:val="18"/>
                    </w:rPr>
                    <w:t xml:space="preserve">with </w:t>
                  </w:r>
                  <w:r w:rsidRPr="00963C5B">
                    <w:rPr>
                      <w:rFonts w:ascii="Times New Roman" w:eastAsia="SimSun" w:hAnsi="Times New Roman" w:cs="Times New Roman"/>
                      <w:i/>
                      <w:iCs/>
                      <w:color w:val="000000"/>
                      <w:sz w:val="18"/>
                      <w:szCs w:val="18"/>
                    </w:rPr>
                    <w:t xml:space="preserve">usage </w:t>
                  </w:r>
                  <w:r w:rsidRPr="00963C5B">
                    <w:rPr>
                      <w:rFonts w:ascii="Times New Roman" w:eastAsia="SimSun" w:hAnsi="Times New Roman" w:cs="Times New Roman"/>
                      <w:color w:val="000000"/>
                      <w:sz w:val="18"/>
                      <w:szCs w:val="18"/>
                    </w:rPr>
                    <w:t xml:space="preserve">set to 'codebook', </w:t>
                  </w:r>
                </w:p>
                <w:p w14:paraId="4E1B17AF" w14:textId="77777777" w:rsidR="00963C5B" w:rsidRPr="00963C5B" w:rsidRDefault="00963C5B" w:rsidP="002F74A4">
                  <w:pPr>
                    <w:adjustRightInd w:val="0"/>
                    <w:spacing w:before="0" w:after="0" w:line="240" w:lineRule="auto"/>
                    <w:contextualSpacing/>
                    <w:rPr>
                      <w:rFonts w:ascii="Times New Roman" w:eastAsia="SimSun" w:hAnsi="Times New Roman" w:cs="Times New Roman"/>
                      <w:color w:val="000000"/>
                      <w:sz w:val="18"/>
                      <w:szCs w:val="18"/>
                    </w:rPr>
                  </w:pPr>
                  <w:r w:rsidRPr="00963C5B">
                    <w:rPr>
                      <w:rFonts w:ascii="Times New Roman" w:eastAsia="SimSun" w:hAnsi="Times New Roman" w:cs="Times New Roman"/>
                      <w:color w:val="000000"/>
                      <w:sz w:val="18"/>
                      <w:szCs w:val="18"/>
                    </w:rPr>
                    <w:t xml:space="preserve">- </w:t>
                  </w:r>
                  <w:r w:rsidRPr="00963C5B">
                    <w:rPr>
                      <w:rFonts w:ascii="Cambria Math" w:eastAsia="SimSun" w:hAnsi="Cambria Math" w:cs="Cambria Math"/>
                      <w:color w:val="000000"/>
                      <w:sz w:val="18"/>
                      <w:szCs w:val="18"/>
                    </w:rPr>
                    <w:t>𝑠</w:t>
                  </w:r>
                  <w:r w:rsidRPr="00963C5B">
                    <w:rPr>
                      <w:rFonts w:ascii="Times New Roman" w:eastAsia="SimSun" w:hAnsi="Times New Roman" w:cs="Times New Roman"/>
                      <w:color w:val="000000"/>
                      <w:sz w:val="18"/>
                      <w:szCs w:val="18"/>
                    </w:rPr>
                    <w:t xml:space="preserve">=1, if an SRS resource with a single port is indicated by an SRI field in a DCI format scheduling the PUSCH transmission when more than one SRS resource is provided in the </w:t>
                  </w:r>
                  <w:r w:rsidRPr="00963C5B">
                    <w:rPr>
                      <w:rFonts w:ascii="Times New Roman" w:eastAsia="SimSun" w:hAnsi="Times New Roman" w:cs="Times New Roman"/>
                      <w:i/>
                      <w:iCs/>
                      <w:color w:val="000000"/>
                      <w:sz w:val="18"/>
                      <w:szCs w:val="18"/>
                    </w:rPr>
                    <w:t xml:space="preserve">SRS-ResourceSet </w:t>
                  </w:r>
                  <w:r w:rsidRPr="00963C5B">
                    <w:rPr>
                      <w:rFonts w:ascii="Times New Roman" w:eastAsia="SimSun" w:hAnsi="Times New Roman" w:cs="Times New Roman"/>
                      <w:color w:val="000000"/>
                      <w:sz w:val="18"/>
                      <w:szCs w:val="18"/>
                    </w:rPr>
                    <w:t xml:space="preserve">with </w:t>
                  </w:r>
                  <w:r w:rsidRPr="00963C5B">
                    <w:rPr>
                      <w:rFonts w:ascii="Times New Roman" w:eastAsia="SimSun" w:hAnsi="Times New Roman" w:cs="Times New Roman"/>
                      <w:i/>
                      <w:iCs/>
                      <w:color w:val="000000"/>
                      <w:sz w:val="18"/>
                      <w:szCs w:val="18"/>
                    </w:rPr>
                    <w:t xml:space="preserve">usage </w:t>
                  </w:r>
                  <w:r w:rsidRPr="00963C5B">
                    <w:rPr>
                      <w:rFonts w:ascii="Times New Roman" w:eastAsia="SimSun" w:hAnsi="Times New Roman" w:cs="Times New Roman"/>
                      <w:color w:val="000000"/>
                      <w:sz w:val="18"/>
                      <w:szCs w:val="18"/>
                    </w:rPr>
                    <w:t xml:space="preserve">set to 'codebook', or indicated by Type 1 configured grant, or if only one SRS resource with a single port is provided in the </w:t>
                  </w:r>
                  <w:r w:rsidRPr="00963C5B">
                    <w:rPr>
                      <w:rFonts w:ascii="Times New Roman" w:eastAsia="SimSun" w:hAnsi="Times New Roman" w:cs="Times New Roman"/>
                      <w:i/>
                      <w:iCs/>
                      <w:color w:val="000000"/>
                      <w:sz w:val="18"/>
                      <w:szCs w:val="18"/>
                    </w:rPr>
                    <w:t xml:space="preserve">SRS-ResourceSet </w:t>
                  </w:r>
                  <w:r w:rsidRPr="00963C5B">
                    <w:rPr>
                      <w:rFonts w:ascii="Times New Roman" w:eastAsia="SimSun" w:hAnsi="Times New Roman" w:cs="Times New Roman"/>
                      <w:color w:val="000000"/>
                      <w:sz w:val="18"/>
                      <w:szCs w:val="18"/>
                    </w:rPr>
                    <w:t xml:space="preserve">with </w:t>
                  </w:r>
                  <w:r w:rsidRPr="00963C5B">
                    <w:rPr>
                      <w:rFonts w:ascii="Times New Roman" w:eastAsia="SimSun" w:hAnsi="Times New Roman" w:cs="Times New Roman"/>
                      <w:i/>
                      <w:iCs/>
                      <w:color w:val="000000"/>
                      <w:sz w:val="18"/>
                      <w:szCs w:val="18"/>
                    </w:rPr>
                    <w:t xml:space="preserve">usage </w:t>
                  </w:r>
                  <w:r w:rsidRPr="00963C5B">
                    <w:rPr>
                      <w:rFonts w:ascii="Times New Roman" w:eastAsia="SimSun" w:hAnsi="Times New Roman" w:cs="Times New Roman"/>
                      <w:color w:val="000000"/>
                      <w:sz w:val="18"/>
                      <w:szCs w:val="18"/>
                    </w:rPr>
                    <w:t xml:space="preserve">set to 'codebook', and </w:t>
                  </w:r>
                </w:p>
                <w:p w14:paraId="00687709" w14:textId="77777777" w:rsidR="00963C5B" w:rsidRPr="00963C5B" w:rsidRDefault="00963C5B" w:rsidP="002F74A4">
                  <w:pPr>
                    <w:adjustRightInd w:val="0"/>
                    <w:spacing w:before="0" w:after="0" w:line="240" w:lineRule="auto"/>
                    <w:contextualSpacing/>
                    <w:rPr>
                      <w:rFonts w:ascii="Times New Roman" w:eastAsia="SimSun" w:hAnsi="Times New Roman" w:cs="Times New Roman"/>
                      <w:color w:val="000000"/>
                      <w:sz w:val="18"/>
                      <w:szCs w:val="18"/>
                    </w:rPr>
                  </w:pPr>
                  <w:r w:rsidRPr="00963C5B">
                    <w:rPr>
                      <w:rFonts w:ascii="Times New Roman" w:eastAsia="SimSun" w:hAnsi="Times New Roman" w:cs="Times New Roman"/>
                      <w:color w:val="000000"/>
                      <w:sz w:val="18"/>
                      <w:szCs w:val="18"/>
                    </w:rPr>
                    <w:t xml:space="preserve">- if </w:t>
                  </w:r>
                  <w:r w:rsidRPr="00963C5B">
                    <w:rPr>
                      <w:rFonts w:ascii="Times New Roman" w:eastAsia="SimSun" w:hAnsi="Times New Roman" w:cs="Times New Roman"/>
                      <w:i/>
                      <w:iCs/>
                      <w:color w:val="000000"/>
                      <w:sz w:val="18"/>
                      <w:szCs w:val="18"/>
                    </w:rPr>
                    <w:t xml:space="preserve">ul-FullPowerTransmission </w:t>
                  </w:r>
                  <w:r w:rsidRPr="00963C5B">
                    <w:rPr>
                      <w:rFonts w:ascii="Times New Roman" w:eastAsia="SimSun" w:hAnsi="Times New Roman" w:cs="Times New Roman"/>
                      <w:color w:val="000000"/>
                      <w:sz w:val="18"/>
                      <w:szCs w:val="18"/>
                    </w:rPr>
                    <w:t xml:space="preserve">in </w:t>
                  </w:r>
                  <w:r w:rsidRPr="00963C5B">
                    <w:rPr>
                      <w:rFonts w:ascii="Times New Roman" w:eastAsia="SimSun" w:hAnsi="Times New Roman" w:cs="Times New Roman"/>
                      <w:i/>
                      <w:iCs/>
                      <w:color w:val="000000"/>
                      <w:sz w:val="18"/>
                      <w:szCs w:val="18"/>
                    </w:rPr>
                    <w:t xml:space="preserve">PUSCH-Config </w:t>
                  </w:r>
                  <w:r w:rsidRPr="00963C5B">
                    <w:rPr>
                      <w:rFonts w:ascii="Times New Roman" w:eastAsia="SimSun" w:hAnsi="Times New Roman" w:cs="Times New Roman"/>
                      <w:color w:val="000000"/>
                      <w:sz w:val="18"/>
                      <w:szCs w:val="18"/>
                    </w:rPr>
                    <w:t xml:space="preserve">is set to </w:t>
                  </w:r>
                  <w:r w:rsidRPr="00963C5B">
                    <w:rPr>
                      <w:rFonts w:ascii="Times New Roman" w:eastAsia="SimSun" w:hAnsi="Times New Roman" w:cs="Times New Roman"/>
                      <w:i/>
                      <w:iCs/>
                      <w:color w:val="000000"/>
                      <w:sz w:val="18"/>
                      <w:szCs w:val="18"/>
                    </w:rPr>
                    <w:t>fullpower</w:t>
                  </w:r>
                  <w:r w:rsidRPr="00963C5B">
                    <w:rPr>
                      <w:rFonts w:ascii="Times New Roman" w:eastAsia="SimSun" w:hAnsi="Times New Roman" w:cs="Times New Roman"/>
                      <w:color w:val="000000"/>
                      <w:sz w:val="18"/>
                      <w:szCs w:val="18"/>
                    </w:rPr>
                    <w:t xml:space="preserve">, </w:t>
                  </w:r>
                  <w:r w:rsidRPr="00963C5B">
                    <w:rPr>
                      <w:rFonts w:ascii="Cambria Math" w:eastAsia="SimSun" w:hAnsi="Cambria Math" w:cs="Cambria Math"/>
                      <w:color w:val="000000"/>
                      <w:sz w:val="18"/>
                      <w:szCs w:val="18"/>
                    </w:rPr>
                    <w:t>𝑠</w:t>
                  </w:r>
                  <w:r w:rsidRPr="00963C5B">
                    <w:rPr>
                      <w:rFonts w:ascii="Times New Roman" w:eastAsia="SimSun" w:hAnsi="Times New Roman" w:cs="Times New Roman"/>
                      <w:color w:val="000000"/>
                      <w:sz w:val="18"/>
                      <w:szCs w:val="18"/>
                    </w:rPr>
                    <w:t>=1</w:t>
                  </w:r>
                </w:p>
                <w:p w14:paraId="2D142A96" w14:textId="42AB3B4F" w:rsidR="00963C5B" w:rsidRPr="00963C5B" w:rsidRDefault="00963C5B" w:rsidP="002F74A4">
                  <w:pPr>
                    <w:adjustRightInd w:val="0"/>
                    <w:spacing w:before="0" w:after="0" w:line="240" w:lineRule="auto"/>
                    <w:contextualSpacing/>
                    <w:rPr>
                      <w:rFonts w:ascii="Times New Roman" w:eastAsia="SimSun" w:hAnsi="Times New Roman" w:cs="Times New Roman"/>
                      <w:i/>
                      <w:iCs/>
                      <w:color w:val="000000"/>
                      <w:sz w:val="18"/>
                      <w:szCs w:val="18"/>
                    </w:rPr>
                  </w:pPr>
                  <w:r w:rsidRPr="00963C5B">
                    <w:rPr>
                      <w:rFonts w:ascii="Times New Roman" w:hAnsi="Times New Roman" w:cs="Times New Roman"/>
                      <w:sz w:val="18"/>
                      <w:szCs w:val="18"/>
                    </w:rPr>
                    <w:t xml:space="preserve">- else, if each SRS resource in the </w:t>
                  </w:r>
                  <w:r w:rsidRPr="00963C5B">
                    <w:rPr>
                      <w:rFonts w:ascii="Times New Roman" w:hAnsi="Times New Roman" w:cs="Times New Roman"/>
                      <w:i/>
                      <w:iCs/>
                      <w:sz w:val="18"/>
                      <w:szCs w:val="18"/>
                    </w:rPr>
                    <w:t xml:space="preserve">SRS-ResourceSet </w:t>
                  </w:r>
                  <w:r w:rsidRPr="00963C5B">
                    <w:rPr>
                      <w:rFonts w:ascii="Times New Roman" w:hAnsi="Times New Roman" w:cs="Times New Roman"/>
                      <w:sz w:val="18"/>
                      <w:szCs w:val="18"/>
                    </w:rPr>
                    <w:t xml:space="preserve">with </w:t>
                  </w:r>
                  <w:r w:rsidRPr="00963C5B">
                    <w:rPr>
                      <w:rFonts w:ascii="Times New Roman" w:hAnsi="Times New Roman" w:cs="Times New Roman"/>
                      <w:i/>
                      <w:iCs/>
                      <w:sz w:val="18"/>
                      <w:szCs w:val="18"/>
                    </w:rPr>
                    <w:t xml:space="preserve">usage </w:t>
                  </w:r>
                  <w:r w:rsidRPr="00963C5B">
                    <w:rPr>
                      <w:rFonts w:ascii="Times New Roman" w:hAnsi="Times New Roman" w:cs="Times New Roman"/>
                      <w:sz w:val="18"/>
                      <w:szCs w:val="18"/>
                    </w:rPr>
                    <w:t>set to 'codebook' has more than one SRS port, the UE scales the linear value by the ratio of the number of antenna ports with a non-zero PUSCH transmission power to the maximum number of non-zero-power SRS ports supported by the UE in one SRS resource.</w:t>
                  </w:r>
                </w:p>
              </w:tc>
            </w:tr>
          </w:tbl>
          <w:p w14:paraId="391CFFC8" w14:textId="77777777" w:rsidR="00963C5B" w:rsidRDefault="00963C5B" w:rsidP="002F74A4">
            <w:pPr>
              <w:adjustRightInd w:val="0"/>
              <w:spacing w:after="0" w:line="240" w:lineRule="auto"/>
              <w:contextualSpacing/>
              <w:rPr>
                <w:rFonts w:ascii="Times New Roman" w:eastAsia="SimSun" w:hAnsi="Times New Roman" w:cs="Times New Roman"/>
                <w:i/>
                <w:iCs/>
                <w:color w:val="000000"/>
                <w:szCs w:val="20"/>
              </w:rPr>
            </w:pPr>
          </w:p>
          <w:p w14:paraId="11A3F26B" w14:textId="765D4E4B" w:rsidR="00EC66C2" w:rsidRPr="00EC66C2" w:rsidRDefault="00EC66C2" w:rsidP="002F74A4">
            <w:pPr>
              <w:spacing w:after="0" w:line="240" w:lineRule="auto"/>
              <w:contextualSpacing/>
              <w:rPr>
                <w:rFonts w:ascii="Times New Roman" w:eastAsia="Times New Roman" w:hAnsi="Times New Roman" w:cs="Times New Roman"/>
                <w:szCs w:val="20"/>
              </w:rPr>
            </w:pPr>
          </w:p>
        </w:tc>
      </w:tr>
      <w:tr w:rsidR="00EC66C2" w:rsidRPr="00EC66C2" w14:paraId="70961524"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290C3F0F"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lastRenderedPageBreak/>
              <w:t>Huawei, HiSilicon</w:t>
            </w:r>
          </w:p>
        </w:tc>
        <w:tc>
          <w:tcPr>
            <w:tcW w:w="8370" w:type="dxa"/>
            <w:tcBorders>
              <w:top w:val="nil"/>
              <w:left w:val="nil"/>
              <w:bottom w:val="single" w:sz="4" w:space="0" w:color="A6A6A6"/>
              <w:right w:val="single" w:sz="4" w:space="0" w:color="A6A6A6"/>
            </w:tcBorders>
            <w:shd w:val="clear" w:color="auto" w:fill="auto"/>
          </w:tcPr>
          <w:p w14:paraId="6CA04E69" w14:textId="77777777" w:rsidR="0071504F" w:rsidRPr="0071504F" w:rsidRDefault="0071504F" w:rsidP="002F74A4">
            <w:pPr>
              <w:spacing w:after="0" w:line="240" w:lineRule="auto"/>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 xml:space="preserve">Support downgrading configuration for the UE supporting 3T6R SRS antenna switching. </w:t>
            </w:r>
          </w:p>
          <w:p w14:paraId="24C936AB" w14:textId="77777777" w:rsidR="00EC66C2"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2: </w:t>
            </w:r>
            <w:r w:rsidRPr="009162DA">
              <w:rPr>
                <w:rFonts w:ascii="Times New Roman" w:eastAsia="Times New Roman" w:hAnsi="Times New Roman" w:cs="Times New Roman"/>
                <w:i/>
                <w:iCs/>
                <w:szCs w:val="20"/>
              </w:rPr>
              <w:t>Introduce a Rel-19 UE capability that a 3T6R UE can be configured with up to 2 semi-persistent SRS resource sets and up to 1 periodic SRS resource set.</w:t>
            </w:r>
          </w:p>
          <w:p w14:paraId="55DBE968" w14:textId="5CECF400" w:rsidR="009162DA" w:rsidRPr="00EC66C2" w:rsidRDefault="009162DA" w:rsidP="002F74A4">
            <w:pPr>
              <w:spacing w:after="0" w:line="240" w:lineRule="auto"/>
              <w:contextualSpacing/>
              <w:rPr>
                <w:rFonts w:ascii="Times New Roman" w:eastAsia="Times New Roman" w:hAnsi="Times New Roman" w:cs="Times New Roman"/>
                <w:szCs w:val="20"/>
              </w:rPr>
            </w:pPr>
          </w:p>
        </w:tc>
      </w:tr>
      <w:tr w:rsidR="00EC66C2" w:rsidRPr="00EC66C2" w14:paraId="535DEBFF"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48B60887"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InterDigital, Inc.</w:t>
            </w:r>
          </w:p>
        </w:tc>
        <w:tc>
          <w:tcPr>
            <w:tcW w:w="8370" w:type="dxa"/>
            <w:tcBorders>
              <w:top w:val="nil"/>
              <w:left w:val="nil"/>
              <w:bottom w:val="single" w:sz="4" w:space="0" w:color="A6A6A6"/>
              <w:right w:val="single" w:sz="4" w:space="0" w:color="A6A6A6"/>
            </w:tcBorders>
            <w:shd w:val="clear" w:color="auto" w:fill="auto"/>
          </w:tcPr>
          <w:p w14:paraId="2E406D9A" w14:textId="77777777" w:rsidR="0071504F" w:rsidRPr="0071504F" w:rsidRDefault="0071504F" w:rsidP="002F74A4">
            <w:pPr>
              <w:adjustRightInd w:val="0"/>
              <w:spacing w:after="0" w:line="240" w:lineRule="auto"/>
              <w:contextualSpacing/>
              <w:rPr>
                <w:rFonts w:ascii="Times New Roman" w:eastAsia="SimSun" w:hAnsi="Times New Roman" w:cs="Times New Roman"/>
                <w:color w:val="000000"/>
              </w:rPr>
            </w:pPr>
            <w:r w:rsidRPr="0071504F">
              <w:rPr>
                <w:rFonts w:ascii="Times New Roman" w:eastAsia="SimSun" w:hAnsi="Times New Roman" w:cs="Times New Roman"/>
                <w:b/>
                <w:bCs/>
                <w:i/>
                <w:iCs/>
                <w:color w:val="000000"/>
              </w:rPr>
              <w:t xml:space="preserve">Proposal 1: </w:t>
            </w:r>
            <w:r w:rsidRPr="0071504F">
              <w:rPr>
                <w:rFonts w:ascii="Times New Roman" w:eastAsia="SimSun" w:hAnsi="Times New Roman" w:cs="Times New Roman"/>
                <w:i/>
                <w:iCs/>
                <w:color w:val="000000"/>
              </w:rPr>
              <w:t xml:space="preserve">For Question 3, a 3TX UE supporting UL full power transmission mode 0 should support full power transmission for both 1- and 2-layer transmissions. </w:t>
            </w:r>
          </w:p>
          <w:p w14:paraId="734DD757" w14:textId="77777777" w:rsidR="00EC66C2" w:rsidRDefault="0071504F" w:rsidP="002F74A4">
            <w:pPr>
              <w:spacing w:after="0" w:line="240" w:lineRule="auto"/>
              <w:contextualSpacing/>
              <w:rPr>
                <w:rFonts w:ascii="Times New Roman" w:eastAsia="SimSun" w:hAnsi="Times New Roman" w:cs="Times New Roman"/>
                <w:i/>
                <w:iCs/>
                <w:color w:val="000000"/>
              </w:rPr>
            </w:pPr>
            <w:r w:rsidRPr="0071504F">
              <w:rPr>
                <w:rFonts w:ascii="Times New Roman" w:eastAsia="SimSun" w:hAnsi="Times New Roman" w:cs="Times New Roman"/>
                <w:b/>
                <w:bCs/>
                <w:i/>
                <w:iCs/>
                <w:color w:val="000000"/>
              </w:rPr>
              <w:t xml:space="preserve">Proposal 2: </w:t>
            </w:r>
            <w:r w:rsidRPr="0071504F">
              <w:rPr>
                <w:rFonts w:ascii="Times New Roman" w:eastAsia="SimSun" w:hAnsi="Times New Roman" w:cs="Times New Roman"/>
                <w:i/>
                <w:iCs/>
                <w:color w:val="000000"/>
              </w:rPr>
              <w:t>Regarding Question 2, despites the capability of a 3TX UE supporting UL full power transmission mode 0 to deliver more power when transmitting 2 layers than when 1 layer, a UE should not transmit more than the power level permitted by its power class.</w:t>
            </w:r>
          </w:p>
          <w:p w14:paraId="0A720607" w14:textId="7BF9B24A" w:rsidR="0071504F" w:rsidRPr="00EC66C2" w:rsidRDefault="0071504F" w:rsidP="002F74A4">
            <w:pPr>
              <w:spacing w:after="0" w:line="240" w:lineRule="auto"/>
              <w:contextualSpacing/>
              <w:rPr>
                <w:rFonts w:ascii="Times New Roman" w:eastAsia="Times New Roman" w:hAnsi="Times New Roman" w:cs="Times New Roman"/>
                <w:szCs w:val="20"/>
              </w:rPr>
            </w:pPr>
          </w:p>
        </w:tc>
      </w:tr>
      <w:tr w:rsidR="00EC66C2" w:rsidRPr="00EC66C2" w14:paraId="6026CE34"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7276C52C"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CMCC</w:t>
            </w:r>
          </w:p>
        </w:tc>
        <w:tc>
          <w:tcPr>
            <w:tcW w:w="8370" w:type="dxa"/>
            <w:tcBorders>
              <w:top w:val="nil"/>
              <w:left w:val="nil"/>
              <w:bottom w:val="single" w:sz="4" w:space="0" w:color="A6A6A6"/>
              <w:right w:val="single" w:sz="4" w:space="0" w:color="A6A6A6"/>
            </w:tcBorders>
            <w:shd w:val="clear" w:color="auto" w:fill="auto"/>
          </w:tcPr>
          <w:p w14:paraId="4D2102BC" w14:textId="77777777" w:rsidR="0071504F" w:rsidRPr="0071504F" w:rsidRDefault="0071504F" w:rsidP="002F74A4">
            <w:pPr>
              <w:spacing w:after="0" w:line="240" w:lineRule="auto"/>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Support UE capability signaling of supportedSRS-TxPortSwitch including t3r3.</w:t>
            </w:r>
            <w:r w:rsidRPr="0071504F">
              <w:rPr>
                <w:rFonts w:ascii="Times New Roman" w:eastAsia="Times New Roman" w:hAnsi="Times New Roman" w:cs="Times New Roman"/>
                <w:b/>
                <w:bCs/>
                <w:i/>
                <w:iCs/>
                <w:szCs w:val="20"/>
              </w:rPr>
              <w:t xml:space="preserve"> </w:t>
            </w:r>
          </w:p>
          <w:p w14:paraId="66A4CDEB" w14:textId="77777777" w:rsidR="00EC66C2" w:rsidRPr="009162DA"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2: </w:t>
            </w:r>
            <w:r w:rsidRPr="009162DA">
              <w:rPr>
                <w:rFonts w:ascii="Times New Roman" w:eastAsia="Times New Roman" w:hAnsi="Times New Roman" w:cs="Times New Roman"/>
                <w:i/>
                <w:iCs/>
                <w:szCs w:val="20"/>
              </w:rPr>
              <w:t>Based on the support for 3T6R antenna switching, 3T6R is two SRS resources and 3T3R is one such SRS resource in the set, and add a description of 3T=3R in the spec 214.</w:t>
            </w:r>
          </w:p>
          <w:p w14:paraId="51771328" w14:textId="0672C56C" w:rsidR="009162DA" w:rsidRPr="00EC66C2" w:rsidRDefault="009162DA" w:rsidP="002F74A4">
            <w:pPr>
              <w:spacing w:after="0" w:line="240" w:lineRule="auto"/>
              <w:contextualSpacing/>
              <w:rPr>
                <w:rFonts w:ascii="Times New Roman" w:eastAsia="Times New Roman" w:hAnsi="Times New Roman" w:cs="Times New Roman"/>
                <w:szCs w:val="20"/>
              </w:rPr>
            </w:pPr>
          </w:p>
        </w:tc>
      </w:tr>
      <w:tr w:rsidR="00EC66C2" w:rsidRPr="00EC66C2" w14:paraId="38C4389B"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4BC19794"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Samsung</w:t>
            </w:r>
          </w:p>
        </w:tc>
        <w:tc>
          <w:tcPr>
            <w:tcW w:w="8370" w:type="dxa"/>
            <w:tcBorders>
              <w:top w:val="nil"/>
              <w:left w:val="nil"/>
              <w:bottom w:val="single" w:sz="4" w:space="0" w:color="A6A6A6"/>
              <w:right w:val="single" w:sz="4" w:space="0" w:color="A6A6A6"/>
            </w:tcBorders>
            <w:shd w:val="clear" w:color="auto" w:fill="auto"/>
          </w:tcPr>
          <w:p w14:paraId="7A42AEDC" w14:textId="77777777" w:rsidR="0071504F" w:rsidRPr="0071504F"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Proposal 1</w:t>
            </w:r>
            <w:r w:rsidRPr="0071504F">
              <w:rPr>
                <w:rFonts w:ascii="Times New Roman" w:eastAsia="Times New Roman" w:hAnsi="Times New Roman" w:cs="Times New Roman"/>
                <w:i/>
                <w:iCs/>
                <w:szCs w:val="20"/>
              </w:rPr>
              <w:t xml:space="preserve">. Introduce a new UE capability on enabling up to 2 semi-persistent SRS resource sets and up to 1 periodic SRS resource set for 3T6R SRS antenna switching (e.g., [srs-AntennaSwitching3T6R2SP-1Periodic]) </w:t>
            </w:r>
          </w:p>
          <w:p w14:paraId="6B3B358A" w14:textId="77777777" w:rsidR="0071504F" w:rsidRPr="0071504F"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Proposal 2</w:t>
            </w:r>
            <w:r w:rsidRPr="0071504F">
              <w:rPr>
                <w:rFonts w:ascii="Times New Roman" w:eastAsia="Times New Roman" w:hAnsi="Times New Roman" w:cs="Times New Roman"/>
                <w:i/>
                <w:iCs/>
                <w:szCs w:val="20"/>
              </w:rPr>
              <w:t xml:space="preserve">. Support to report a bitmap based downgrading indication for 3T6R SRS antenna switching among {1T1R, 1T2R, 1T4R, 1T6R, 2T2R, 2T4R, 2T6R, 3T6R}. </w:t>
            </w:r>
          </w:p>
          <w:p w14:paraId="11251D66" w14:textId="77777777" w:rsidR="00EC66C2" w:rsidRDefault="0071504F" w:rsidP="002F74A4">
            <w:pPr>
              <w:spacing w:after="0" w:line="240" w:lineRule="auto"/>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Proposal 3</w:t>
            </w:r>
            <w:r w:rsidRPr="009162DA">
              <w:rPr>
                <w:rFonts w:ascii="Times New Roman" w:eastAsia="Times New Roman" w:hAnsi="Times New Roman" w:cs="Times New Roman"/>
                <w:i/>
                <w:iCs/>
                <w:szCs w:val="20"/>
              </w:rPr>
              <w:t>. Support a granularity of a new RRC parameter (i.e., enabling a configured 4-port SRS resource with port 1003 disabled) as per SRS resource set.</w:t>
            </w:r>
          </w:p>
          <w:p w14:paraId="5CE0D7D0" w14:textId="5981E6A4" w:rsidR="009162DA" w:rsidRPr="00EC66C2" w:rsidRDefault="009162DA" w:rsidP="002F74A4">
            <w:pPr>
              <w:spacing w:after="0" w:line="240" w:lineRule="auto"/>
              <w:contextualSpacing/>
              <w:rPr>
                <w:rFonts w:ascii="Times New Roman" w:eastAsia="Times New Roman" w:hAnsi="Times New Roman" w:cs="Times New Roman"/>
                <w:szCs w:val="20"/>
              </w:rPr>
            </w:pPr>
          </w:p>
        </w:tc>
      </w:tr>
      <w:tr w:rsidR="00EC66C2" w:rsidRPr="00EC66C2" w14:paraId="5D80871B"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5ABC5751"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vivo</w:t>
            </w:r>
          </w:p>
        </w:tc>
        <w:tc>
          <w:tcPr>
            <w:tcW w:w="8370" w:type="dxa"/>
            <w:tcBorders>
              <w:top w:val="nil"/>
              <w:left w:val="nil"/>
              <w:bottom w:val="single" w:sz="4" w:space="0" w:color="A6A6A6"/>
              <w:right w:val="single" w:sz="4" w:space="0" w:color="A6A6A6"/>
            </w:tcBorders>
            <w:shd w:val="clear" w:color="auto" w:fill="auto"/>
          </w:tcPr>
          <w:p w14:paraId="20B871E9" w14:textId="77777777" w:rsidR="0071504F" w:rsidRPr="0071504F"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The granularity of the RRC parameter enabling SRS port 1003 disabled can be per SRS resource set for usage as codebook or antenna switching.</w:t>
            </w:r>
            <w:r w:rsidRPr="0071504F">
              <w:rPr>
                <w:rFonts w:ascii="Times New Roman" w:eastAsia="Times New Roman" w:hAnsi="Times New Roman" w:cs="Times New Roman"/>
                <w:b/>
                <w:bCs/>
                <w:i/>
                <w:iCs/>
                <w:szCs w:val="20"/>
              </w:rPr>
              <w:t xml:space="preserve"> </w:t>
            </w:r>
          </w:p>
          <w:p w14:paraId="1CE9F0F1" w14:textId="77777777" w:rsidR="00EC66C2" w:rsidRDefault="0071504F" w:rsidP="002F74A4">
            <w:pPr>
              <w:spacing w:after="0" w:line="240" w:lineRule="auto"/>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Proposal 2: </w:t>
            </w:r>
            <w:r w:rsidRPr="009162DA">
              <w:rPr>
                <w:rFonts w:ascii="Times New Roman" w:eastAsia="Times New Roman" w:hAnsi="Times New Roman" w:cs="Times New Roman"/>
                <w:i/>
                <w:iCs/>
                <w:szCs w:val="20"/>
              </w:rPr>
              <w:t>If the granularity of the RRC parameter enabling SRS port 1003 disabled is per SRS resource, in this case, it is gNB’s responsibility to ensure that SRS port number of SRS resources in one SRS resource set are same for usage as codebook or antenna switching.</w:t>
            </w:r>
          </w:p>
          <w:p w14:paraId="066EA36F" w14:textId="5EF6B828" w:rsidR="009162DA" w:rsidRPr="00EC66C2" w:rsidRDefault="009162DA" w:rsidP="002F74A4">
            <w:pPr>
              <w:spacing w:after="0" w:line="240" w:lineRule="auto"/>
              <w:contextualSpacing/>
              <w:rPr>
                <w:rFonts w:ascii="Times New Roman" w:eastAsia="Times New Roman" w:hAnsi="Times New Roman" w:cs="Times New Roman"/>
                <w:szCs w:val="20"/>
              </w:rPr>
            </w:pPr>
          </w:p>
        </w:tc>
      </w:tr>
      <w:tr w:rsidR="00EC66C2" w:rsidRPr="00EC66C2" w14:paraId="381F4CAD"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6F4DCD04"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Apple</w:t>
            </w:r>
          </w:p>
        </w:tc>
        <w:tc>
          <w:tcPr>
            <w:tcW w:w="8370" w:type="dxa"/>
            <w:tcBorders>
              <w:top w:val="nil"/>
              <w:left w:val="nil"/>
              <w:bottom w:val="single" w:sz="4" w:space="0" w:color="A6A6A6"/>
              <w:right w:val="single" w:sz="4" w:space="0" w:color="A6A6A6"/>
            </w:tcBorders>
            <w:shd w:val="clear" w:color="auto" w:fill="auto"/>
          </w:tcPr>
          <w:p w14:paraId="35317544" w14:textId="77777777" w:rsidR="00EC66C2"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1: </w:t>
            </w:r>
            <w:r w:rsidRPr="009162DA">
              <w:rPr>
                <w:rFonts w:ascii="Times New Roman" w:eastAsia="Times New Roman" w:hAnsi="Times New Roman" w:cs="Times New Roman"/>
                <w:i/>
                <w:iCs/>
                <w:szCs w:val="20"/>
              </w:rPr>
              <w:t>The new RRC configuration in SRS-ResourceSet, with usage set to ‘codebook’ or ‘antennaSwitching’, will indicate 3Tx operation over a 4 port SRS configuration, where e.g. new RRC parameter can take values {enabled, disabled} to indicate 3Tx operation.</w:t>
            </w:r>
          </w:p>
          <w:p w14:paraId="16BEFDE7" w14:textId="6679A07B" w:rsidR="009162DA" w:rsidRPr="00EC66C2" w:rsidRDefault="009162DA" w:rsidP="002F74A4">
            <w:pPr>
              <w:spacing w:after="0" w:line="240" w:lineRule="auto"/>
              <w:contextualSpacing/>
              <w:rPr>
                <w:rFonts w:ascii="Times New Roman" w:eastAsia="Times New Roman" w:hAnsi="Times New Roman" w:cs="Times New Roman"/>
                <w:szCs w:val="20"/>
              </w:rPr>
            </w:pPr>
          </w:p>
        </w:tc>
      </w:tr>
      <w:tr w:rsidR="00EC66C2" w:rsidRPr="00EC66C2" w14:paraId="5663B90C"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23CD66CF"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Xiaomi</w:t>
            </w:r>
          </w:p>
        </w:tc>
        <w:tc>
          <w:tcPr>
            <w:tcW w:w="8370" w:type="dxa"/>
            <w:tcBorders>
              <w:top w:val="nil"/>
              <w:left w:val="nil"/>
              <w:bottom w:val="single" w:sz="4" w:space="0" w:color="A6A6A6"/>
              <w:right w:val="single" w:sz="4" w:space="0" w:color="A6A6A6"/>
            </w:tcBorders>
            <w:shd w:val="clear" w:color="auto" w:fill="auto"/>
          </w:tcPr>
          <w:p w14:paraId="1168DDE9" w14:textId="77777777" w:rsidR="0071504F" w:rsidRPr="0071504F" w:rsidRDefault="0071504F" w:rsidP="002F74A4">
            <w:pPr>
              <w:spacing w:after="0" w:line="240" w:lineRule="auto"/>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 xml:space="preserve">For 3T3R, the SRS antenna switching configuration is as below. </w:t>
            </w:r>
          </w:p>
          <w:p w14:paraId="7F15E2C5" w14:textId="03E7E2B4" w:rsidR="0071504F" w:rsidRPr="0071504F" w:rsidRDefault="0071504F" w:rsidP="002F74A4">
            <w:pPr>
              <w:pStyle w:val="ListParagraph"/>
              <w:numPr>
                <w:ilvl w:val="0"/>
                <w:numId w:val="18"/>
              </w:numPr>
              <w:spacing w:after="0" w:line="240" w:lineRule="auto"/>
              <w:ind w:left="430"/>
              <w:contextualSpacing/>
              <w:rPr>
                <w:rFonts w:ascii="Times New Roman" w:eastAsia="SimSun" w:hAnsi="Times New Roman" w:cs="Times New Roman"/>
                <w:i/>
                <w:iCs/>
                <w:color w:val="000000"/>
                <w:szCs w:val="20"/>
              </w:rPr>
            </w:pPr>
            <w:r w:rsidRPr="0071504F">
              <w:rPr>
                <w:rFonts w:ascii="Times New Roman" w:eastAsia="SimSun" w:hAnsi="Times New Roman" w:cs="Times New Roman"/>
                <w:i/>
                <w:iCs/>
                <w:color w:val="000000"/>
                <w:szCs w:val="20"/>
              </w:rPr>
              <w:t xml:space="preserve">The resourceType for a configured SRS resource set can be one of ‘periodic’, ‘semi-persistent’ and ‘aperiodic’. </w:t>
            </w:r>
          </w:p>
          <w:p w14:paraId="05A9A970" w14:textId="3103D7D8" w:rsidR="0071504F" w:rsidRPr="0071504F" w:rsidRDefault="0071504F" w:rsidP="002F74A4">
            <w:pPr>
              <w:pStyle w:val="ListParagraph"/>
              <w:numPr>
                <w:ilvl w:val="0"/>
                <w:numId w:val="18"/>
              </w:numPr>
              <w:spacing w:after="0" w:line="240" w:lineRule="auto"/>
              <w:ind w:left="430"/>
              <w:contextualSpacing/>
              <w:rPr>
                <w:rFonts w:ascii="Times New Roman" w:eastAsia="SimSun" w:hAnsi="Times New Roman" w:cs="Times New Roman"/>
                <w:i/>
                <w:iCs/>
                <w:color w:val="000000"/>
                <w:szCs w:val="20"/>
              </w:rPr>
            </w:pPr>
            <w:r w:rsidRPr="0071504F">
              <w:rPr>
                <w:rFonts w:ascii="Times New Roman" w:eastAsia="SimSun" w:hAnsi="Times New Roman" w:cs="Times New Roman"/>
                <w:i/>
                <w:iCs/>
                <w:color w:val="000000"/>
                <w:szCs w:val="20"/>
              </w:rPr>
              <w:t xml:space="preserve">Reuse the principles used for xTyR, where x=y. </w:t>
            </w:r>
          </w:p>
          <w:p w14:paraId="58D5E98E" w14:textId="66F76486" w:rsidR="0071504F" w:rsidRPr="0071504F" w:rsidRDefault="0071504F" w:rsidP="002F74A4">
            <w:pPr>
              <w:pStyle w:val="ListParagraph"/>
              <w:numPr>
                <w:ilvl w:val="0"/>
                <w:numId w:val="18"/>
              </w:numPr>
              <w:spacing w:after="0" w:line="240" w:lineRule="auto"/>
              <w:ind w:left="430"/>
              <w:contextualSpacing/>
              <w:rPr>
                <w:rFonts w:ascii="Times New Roman" w:eastAsia="SimSun" w:hAnsi="Times New Roman" w:cs="Times New Roman"/>
                <w:i/>
                <w:iCs/>
                <w:color w:val="000000"/>
                <w:szCs w:val="20"/>
              </w:rPr>
            </w:pPr>
            <w:r w:rsidRPr="0071504F">
              <w:rPr>
                <w:rFonts w:ascii="Times New Roman" w:eastAsia="SimSun" w:hAnsi="Times New Roman" w:cs="Times New Roman"/>
                <w:i/>
                <w:iCs/>
                <w:color w:val="000000"/>
                <w:szCs w:val="20"/>
              </w:rPr>
              <w:t xml:space="preserve">The SRS resource configured is a 4-port SRS resource with port1003 disabled. </w:t>
            </w:r>
          </w:p>
          <w:p w14:paraId="216DCB73" w14:textId="77777777" w:rsidR="0071504F" w:rsidRPr="0071504F" w:rsidRDefault="0071504F" w:rsidP="002F74A4">
            <w:pPr>
              <w:spacing w:after="0" w:line="240" w:lineRule="auto"/>
              <w:contextualSpacing/>
              <w:rPr>
                <w:rFonts w:ascii="Times New Roman" w:eastAsia="Times New Roman" w:hAnsi="Times New Roman" w:cs="Times New Roman"/>
                <w:szCs w:val="20"/>
              </w:rPr>
            </w:pPr>
          </w:p>
          <w:p w14:paraId="0C22AC9C" w14:textId="77777777" w:rsidR="0071504F" w:rsidRPr="0071504F" w:rsidRDefault="0071504F" w:rsidP="002F74A4">
            <w:pPr>
              <w:spacing w:after="0" w:line="240" w:lineRule="auto"/>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lastRenderedPageBreak/>
              <w:t xml:space="preserve">Proposal 2: </w:t>
            </w:r>
            <w:r w:rsidRPr="0071504F">
              <w:rPr>
                <w:rFonts w:ascii="Times New Roman" w:eastAsia="Times New Roman" w:hAnsi="Times New Roman" w:cs="Times New Roman"/>
                <w:i/>
                <w:iCs/>
                <w:szCs w:val="20"/>
              </w:rPr>
              <w:t xml:space="preserve">Further study the fallback antenna switching configurations for 3T3R and 3T6R. </w:t>
            </w:r>
          </w:p>
          <w:p w14:paraId="29448822" w14:textId="77777777" w:rsidR="0071504F" w:rsidRPr="0071504F" w:rsidRDefault="0071504F" w:rsidP="002F74A4">
            <w:pPr>
              <w:spacing w:after="0" w:line="240" w:lineRule="auto"/>
              <w:contextualSpacing/>
              <w:rPr>
                <w:rFonts w:ascii="Times New Roman" w:eastAsia="Times New Roman" w:hAnsi="Times New Roman" w:cs="Times New Roman"/>
                <w:szCs w:val="20"/>
              </w:rPr>
            </w:pPr>
            <w:r w:rsidRPr="00963C5B">
              <w:rPr>
                <w:rFonts w:ascii="Times New Roman" w:eastAsia="Times New Roman" w:hAnsi="Times New Roman" w:cs="Times New Roman"/>
                <w:b/>
                <w:bCs/>
                <w:i/>
                <w:iCs/>
                <w:szCs w:val="20"/>
              </w:rPr>
              <w:t>Proposal 3:</w:t>
            </w:r>
            <w:r w:rsidRPr="0071504F">
              <w:rPr>
                <w:rFonts w:ascii="Times New Roman" w:eastAsia="Times New Roman" w:hAnsi="Times New Roman" w:cs="Times New Roman"/>
                <w:i/>
                <w:iCs/>
                <w:szCs w:val="20"/>
              </w:rPr>
              <w:t xml:space="preserve"> For 3T3R configuration, the following downgraded antenna switching configurations can be considered: </w:t>
            </w:r>
          </w:p>
          <w:p w14:paraId="45274150" w14:textId="77777777" w:rsidR="0071504F" w:rsidRPr="0071504F" w:rsidRDefault="0071504F" w:rsidP="002F74A4">
            <w:pPr>
              <w:pStyle w:val="ListParagraph"/>
              <w:numPr>
                <w:ilvl w:val="0"/>
                <w:numId w:val="18"/>
              </w:numPr>
              <w:spacing w:after="0" w:line="240" w:lineRule="auto"/>
              <w:ind w:left="430"/>
              <w:contextualSpacing/>
              <w:rPr>
                <w:rFonts w:ascii="Times New Roman" w:eastAsia="Times New Roman" w:hAnsi="Times New Roman" w:cs="Times New Roman"/>
                <w:szCs w:val="20"/>
              </w:rPr>
            </w:pPr>
            <w:r w:rsidRPr="0071504F">
              <w:rPr>
                <w:rFonts w:ascii="Times New Roman" w:eastAsia="Times New Roman" w:hAnsi="Times New Roman" w:cs="Times New Roman"/>
                <w:i/>
                <w:iCs/>
                <w:szCs w:val="20"/>
              </w:rPr>
              <w:t xml:space="preserve">3T3R-2T4R-1T4R-1T2R-2T2R-1T1R </w:t>
            </w:r>
          </w:p>
          <w:p w14:paraId="0E01866A" w14:textId="77777777" w:rsidR="0071504F" w:rsidRPr="0071504F" w:rsidRDefault="0071504F" w:rsidP="002F74A4">
            <w:pPr>
              <w:spacing w:after="0" w:line="240" w:lineRule="auto"/>
              <w:contextualSpacing/>
              <w:rPr>
                <w:rFonts w:ascii="Times New Roman" w:eastAsia="Times New Roman" w:hAnsi="Times New Roman" w:cs="Times New Roman"/>
                <w:szCs w:val="20"/>
              </w:rPr>
            </w:pPr>
          </w:p>
          <w:p w14:paraId="6B8E36A5" w14:textId="77777777" w:rsidR="0071504F" w:rsidRPr="0071504F" w:rsidRDefault="0071504F" w:rsidP="002F74A4">
            <w:pPr>
              <w:spacing w:after="0" w:line="240" w:lineRule="auto"/>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4: </w:t>
            </w:r>
            <w:r w:rsidRPr="0071504F">
              <w:rPr>
                <w:rFonts w:ascii="Times New Roman" w:eastAsia="Times New Roman" w:hAnsi="Times New Roman" w:cs="Times New Roman"/>
                <w:i/>
                <w:iCs/>
                <w:szCs w:val="20"/>
              </w:rPr>
              <w:t xml:space="preserve">For 3T6R configuration, the following downgraded antenna switching configurations can be considered: </w:t>
            </w:r>
          </w:p>
          <w:p w14:paraId="49D3433D" w14:textId="77777777" w:rsidR="0071504F" w:rsidRPr="0071504F" w:rsidRDefault="0071504F" w:rsidP="002F74A4">
            <w:pPr>
              <w:pStyle w:val="ListParagraph"/>
              <w:numPr>
                <w:ilvl w:val="0"/>
                <w:numId w:val="18"/>
              </w:numPr>
              <w:spacing w:after="0" w:line="240" w:lineRule="auto"/>
              <w:ind w:left="430"/>
              <w:contextualSpacing/>
              <w:rPr>
                <w:rFonts w:ascii="Times New Roman" w:eastAsia="Times New Roman" w:hAnsi="Times New Roman" w:cs="Times New Roman"/>
                <w:szCs w:val="20"/>
              </w:rPr>
            </w:pPr>
            <w:r w:rsidRPr="0071504F">
              <w:rPr>
                <w:rFonts w:ascii="Times New Roman" w:eastAsia="Times New Roman" w:hAnsi="Times New Roman" w:cs="Times New Roman"/>
                <w:i/>
                <w:iCs/>
                <w:szCs w:val="20"/>
              </w:rPr>
              <w:t xml:space="preserve">3T6R-2T6R-1T6R-3T3R-2T4R-1T4R-1T2R-2T2R-1T1R </w:t>
            </w:r>
          </w:p>
          <w:p w14:paraId="19EDE480" w14:textId="417B03B9" w:rsidR="00EC66C2" w:rsidRPr="00EC66C2" w:rsidRDefault="00EC66C2" w:rsidP="002F74A4">
            <w:pPr>
              <w:spacing w:after="0" w:line="240" w:lineRule="auto"/>
              <w:contextualSpacing/>
              <w:rPr>
                <w:rFonts w:ascii="Times New Roman" w:eastAsia="Times New Roman" w:hAnsi="Times New Roman" w:cs="Times New Roman"/>
                <w:szCs w:val="20"/>
              </w:rPr>
            </w:pPr>
          </w:p>
        </w:tc>
      </w:tr>
      <w:tr w:rsidR="00EC66C2" w:rsidRPr="00EC66C2" w14:paraId="2891F1CC"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4ABEE431"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lastRenderedPageBreak/>
              <w:t>CATT</w:t>
            </w:r>
          </w:p>
        </w:tc>
        <w:tc>
          <w:tcPr>
            <w:tcW w:w="8370" w:type="dxa"/>
            <w:tcBorders>
              <w:top w:val="nil"/>
              <w:left w:val="nil"/>
              <w:bottom w:val="single" w:sz="4" w:space="0" w:color="A6A6A6"/>
              <w:right w:val="single" w:sz="4" w:space="0" w:color="A6A6A6"/>
            </w:tcBorders>
            <w:shd w:val="clear" w:color="auto" w:fill="auto"/>
          </w:tcPr>
          <w:p w14:paraId="1E64ED43" w14:textId="77777777" w:rsidR="0071504F" w:rsidRPr="0071504F"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szCs w:val="20"/>
              </w:rPr>
              <w:t xml:space="preserve"> </w:t>
            </w: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Re-use the legacy SRS configurations for 4T4R antenna switching for 3T3R antenna switching by muting the 4th port of the 4-port SRS resources.</w:t>
            </w:r>
            <w:r w:rsidRPr="0071504F">
              <w:rPr>
                <w:rFonts w:ascii="Times New Roman" w:eastAsia="Times New Roman" w:hAnsi="Times New Roman" w:cs="Times New Roman"/>
                <w:b/>
                <w:bCs/>
                <w:i/>
                <w:iCs/>
                <w:szCs w:val="20"/>
              </w:rPr>
              <w:t xml:space="preserve"> </w:t>
            </w:r>
          </w:p>
          <w:p w14:paraId="632BFC6C" w14:textId="77777777" w:rsidR="00EC66C2" w:rsidRPr="00B05317" w:rsidRDefault="0071504F" w:rsidP="002F74A4">
            <w:pPr>
              <w:spacing w:after="0" w:line="240" w:lineRule="auto"/>
              <w:contextualSpacing/>
              <w:rPr>
                <w:rFonts w:ascii="Times New Roman" w:eastAsia="Times New Roman" w:hAnsi="Times New Roman" w:cs="Times New Roman"/>
                <w:i/>
                <w:iCs/>
                <w:szCs w:val="20"/>
              </w:rPr>
            </w:pPr>
            <w:r w:rsidRPr="00B05317">
              <w:rPr>
                <w:rFonts w:ascii="Times New Roman" w:eastAsia="Times New Roman" w:hAnsi="Times New Roman" w:cs="Times New Roman"/>
                <w:b/>
                <w:bCs/>
                <w:i/>
                <w:iCs/>
                <w:szCs w:val="20"/>
              </w:rPr>
              <w:t xml:space="preserve">Proposal 2: </w:t>
            </w:r>
            <w:r w:rsidRPr="00B05317">
              <w:rPr>
                <w:rFonts w:ascii="Times New Roman" w:eastAsia="Times New Roman" w:hAnsi="Times New Roman" w:cs="Times New Roman"/>
                <w:i/>
                <w:iCs/>
                <w:szCs w:val="20"/>
              </w:rPr>
              <w:t>For antenna switching, introduce a RRC parameter for enabling a configured 4-port SRS resource with port 1003 disabled to indicate 3T3R/3T6R SRS antenna switching for 3Tx.</w:t>
            </w:r>
          </w:p>
          <w:p w14:paraId="1844F5AF" w14:textId="20EED2EC" w:rsidR="00B05317" w:rsidRPr="00EC66C2" w:rsidRDefault="00B05317" w:rsidP="002F74A4">
            <w:pPr>
              <w:spacing w:after="0" w:line="240" w:lineRule="auto"/>
              <w:contextualSpacing/>
              <w:rPr>
                <w:rFonts w:ascii="Times New Roman" w:eastAsia="Times New Roman" w:hAnsi="Times New Roman" w:cs="Times New Roman"/>
                <w:szCs w:val="20"/>
              </w:rPr>
            </w:pPr>
          </w:p>
        </w:tc>
      </w:tr>
      <w:tr w:rsidR="00EC66C2" w:rsidRPr="00EC66C2" w14:paraId="189FB3FF"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01F5F3EF"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Lenovo</w:t>
            </w:r>
          </w:p>
        </w:tc>
        <w:tc>
          <w:tcPr>
            <w:tcW w:w="8370" w:type="dxa"/>
            <w:tcBorders>
              <w:top w:val="nil"/>
              <w:left w:val="nil"/>
              <w:bottom w:val="single" w:sz="4" w:space="0" w:color="A6A6A6"/>
              <w:right w:val="single" w:sz="4" w:space="0" w:color="A6A6A6"/>
            </w:tcBorders>
            <w:shd w:val="clear" w:color="auto" w:fill="auto"/>
          </w:tcPr>
          <w:p w14:paraId="3183AD1B" w14:textId="77777777" w:rsidR="0071504F" w:rsidRPr="0071504F" w:rsidRDefault="0071504F" w:rsidP="002F74A4">
            <w:pPr>
              <w:spacing w:after="0" w:line="240" w:lineRule="auto"/>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 xml:space="preserve">Support Rel-18 STxMP schemes for PUSCH transmission for a 3Tx UE. </w:t>
            </w:r>
          </w:p>
          <w:p w14:paraId="2394B788" w14:textId="4A2EE340" w:rsidR="0071504F" w:rsidRPr="0071504F" w:rsidRDefault="0071504F" w:rsidP="002F74A4">
            <w:pPr>
              <w:spacing w:after="0" w:line="240" w:lineRule="auto"/>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Proposal 2:</w:t>
            </w:r>
            <w:r w:rsidR="00B05317">
              <w:rPr>
                <w:rFonts w:ascii="Times New Roman" w:eastAsia="Times New Roman" w:hAnsi="Times New Roman" w:cs="Times New Roman"/>
                <w:b/>
                <w:bCs/>
                <w:i/>
                <w:iCs/>
                <w:szCs w:val="20"/>
              </w:rPr>
              <w:t xml:space="preserve"> </w:t>
            </w:r>
            <w:r w:rsidRPr="0071504F">
              <w:rPr>
                <w:rFonts w:ascii="Times New Roman" w:eastAsia="Times New Roman" w:hAnsi="Times New Roman" w:cs="Times New Roman"/>
                <w:i/>
                <w:iCs/>
                <w:szCs w:val="20"/>
              </w:rPr>
              <w:t>For the tables that indicate the second Precoding information for 3Tx PUSCH transmission</w:t>
            </w:r>
            <w:r w:rsidRPr="0071504F">
              <w:rPr>
                <w:rFonts w:ascii="Times New Roman" w:eastAsia="Times New Roman" w:hAnsi="Times New Roman" w:cs="Times New Roman"/>
                <w:szCs w:val="20"/>
              </w:rPr>
              <w:t xml:space="preserve">: </w:t>
            </w:r>
          </w:p>
          <w:p w14:paraId="1B51A444" w14:textId="487C530C" w:rsidR="0071504F" w:rsidRPr="0071504F" w:rsidRDefault="0071504F"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71504F">
              <w:rPr>
                <w:rFonts w:ascii="Times New Roman" w:eastAsia="Times New Roman" w:hAnsi="Times New Roman" w:cs="Times New Roman"/>
                <w:i/>
                <w:iCs/>
                <w:szCs w:val="20"/>
              </w:rPr>
              <w:t>Support same tables for SFN scheme as TDM scheme</w:t>
            </w:r>
            <w:r w:rsidR="00B05317">
              <w:rPr>
                <w:rFonts w:ascii="Times New Roman" w:eastAsia="Times New Roman" w:hAnsi="Times New Roman" w:cs="Times New Roman"/>
                <w:i/>
                <w:iCs/>
                <w:szCs w:val="20"/>
              </w:rPr>
              <w:t>.</w:t>
            </w:r>
          </w:p>
          <w:p w14:paraId="26177F99" w14:textId="77777777" w:rsidR="0071504F" w:rsidRPr="0071504F" w:rsidRDefault="0071504F"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71504F">
              <w:rPr>
                <w:rFonts w:ascii="Times New Roman" w:eastAsia="Times New Roman" w:hAnsi="Times New Roman" w:cs="Times New Roman"/>
                <w:i/>
                <w:iCs/>
                <w:szCs w:val="20"/>
              </w:rPr>
              <w:t xml:space="preserve">Support Table 1 and Table 2 for SDM scheme. </w:t>
            </w:r>
          </w:p>
          <w:p w14:paraId="00BAC827" w14:textId="77777777" w:rsidR="00EC66C2"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3: </w:t>
            </w:r>
            <w:r w:rsidRPr="00B05317">
              <w:rPr>
                <w:rFonts w:ascii="Times New Roman" w:eastAsia="Times New Roman" w:hAnsi="Times New Roman" w:cs="Times New Roman"/>
                <w:i/>
                <w:iCs/>
                <w:szCs w:val="20"/>
              </w:rPr>
              <w:t>For a 3Tx UE, the transmission precoder is selected from the uplink codebook that has a number of antenna ports equals to 3 other than nrofSRS-Ports.</w:t>
            </w:r>
          </w:p>
          <w:p w14:paraId="539BBC9D" w14:textId="4788D22B" w:rsidR="00B05317" w:rsidRPr="00EC66C2" w:rsidRDefault="00B05317" w:rsidP="002F74A4">
            <w:pPr>
              <w:spacing w:after="0" w:line="240" w:lineRule="auto"/>
              <w:contextualSpacing/>
              <w:rPr>
                <w:rFonts w:ascii="Times New Roman" w:eastAsia="Times New Roman" w:hAnsi="Times New Roman" w:cs="Times New Roman"/>
                <w:szCs w:val="20"/>
              </w:rPr>
            </w:pPr>
          </w:p>
        </w:tc>
      </w:tr>
      <w:tr w:rsidR="00EC66C2" w:rsidRPr="00EC66C2" w14:paraId="04BD5BAD"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41C909C4"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Fujitsu</w:t>
            </w:r>
          </w:p>
        </w:tc>
        <w:tc>
          <w:tcPr>
            <w:tcW w:w="8370" w:type="dxa"/>
            <w:tcBorders>
              <w:top w:val="nil"/>
              <w:left w:val="nil"/>
              <w:bottom w:val="single" w:sz="4" w:space="0" w:color="A6A6A6"/>
              <w:right w:val="single" w:sz="4" w:space="0" w:color="A6A6A6"/>
            </w:tcBorders>
            <w:shd w:val="clear" w:color="auto" w:fill="auto"/>
          </w:tcPr>
          <w:p w14:paraId="5A8217DF" w14:textId="648AC9AD" w:rsidR="0071504F" w:rsidRPr="0071504F" w:rsidRDefault="0071504F" w:rsidP="002F74A4">
            <w:pPr>
              <w:spacing w:after="0" w:line="240" w:lineRule="auto"/>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 xml:space="preserve">Regarding antenna switching with 3T6R, the legacy gap symbol configuration could be reused. </w:t>
            </w:r>
          </w:p>
          <w:p w14:paraId="5D8F596B" w14:textId="3B67D547" w:rsidR="0071504F" w:rsidRPr="0071504F" w:rsidRDefault="0071504F" w:rsidP="002F74A4">
            <w:pPr>
              <w:spacing w:after="0" w:line="240" w:lineRule="auto"/>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2: </w:t>
            </w:r>
            <w:r w:rsidRPr="0071504F">
              <w:rPr>
                <w:rFonts w:ascii="Times New Roman" w:eastAsia="Times New Roman" w:hAnsi="Times New Roman" w:cs="Times New Roman"/>
                <w:i/>
                <w:iCs/>
                <w:szCs w:val="20"/>
              </w:rPr>
              <w:t xml:space="preserve">Regarding antenna switching with 3T3R, one SRS resource and one SRS resource set could be configured, wherein the SRS resource is configured with 4 ports and the fourth port is muted. </w:t>
            </w:r>
          </w:p>
          <w:p w14:paraId="3A9A7D9E" w14:textId="196DE00F" w:rsidR="0071504F" w:rsidRPr="0071504F" w:rsidRDefault="0071504F" w:rsidP="002F74A4">
            <w:pPr>
              <w:spacing w:after="0" w:line="240" w:lineRule="auto"/>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3: </w:t>
            </w:r>
            <w:r w:rsidRPr="0071504F">
              <w:rPr>
                <w:rFonts w:ascii="Times New Roman" w:eastAsia="Times New Roman" w:hAnsi="Times New Roman" w:cs="Times New Roman"/>
                <w:i/>
                <w:iCs/>
                <w:szCs w:val="20"/>
              </w:rPr>
              <w:t xml:space="preserve">Regarding non-codebook based PUSCH transmission with 3Tx UE, the maximum number of SRS resources per SRS resource set (maxNumberSRS-ResourcePerSet) is 3. </w:t>
            </w:r>
          </w:p>
          <w:p w14:paraId="58886CA8" w14:textId="3A026451" w:rsidR="00EC66C2" w:rsidRPr="00EC66C2" w:rsidRDefault="00EC66C2" w:rsidP="002F74A4">
            <w:pPr>
              <w:spacing w:after="0" w:line="240" w:lineRule="auto"/>
              <w:contextualSpacing/>
              <w:rPr>
                <w:rFonts w:ascii="Times New Roman" w:eastAsia="Times New Roman" w:hAnsi="Times New Roman" w:cs="Times New Roman"/>
                <w:szCs w:val="20"/>
              </w:rPr>
            </w:pPr>
          </w:p>
        </w:tc>
      </w:tr>
      <w:tr w:rsidR="00EC66C2" w:rsidRPr="00EC66C2" w14:paraId="1F967513"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6F72ABE0"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OPPO</w:t>
            </w:r>
          </w:p>
        </w:tc>
        <w:tc>
          <w:tcPr>
            <w:tcW w:w="8370" w:type="dxa"/>
            <w:tcBorders>
              <w:top w:val="nil"/>
              <w:left w:val="nil"/>
              <w:bottom w:val="single" w:sz="4" w:space="0" w:color="A6A6A6"/>
              <w:right w:val="single" w:sz="4" w:space="0" w:color="A6A6A6"/>
            </w:tcBorders>
            <w:shd w:val="clear" w:color="auto" w:fill="auto"/>
          </w:tcPr>
          <w:p w14:paraId="5FF57EE0" w14:textId="77777777" w:rsidR="0071504F" w:rsidRPr="0071504F" w:rsidRDefault="0071504F" w:rsidP="002F74A4">
            <w:pPr>
              <w:spacing w:after="0" w:line="240" w:lineRule="auto"/>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 xml:space="preserve">Regarding the PTRS-DMRS association indication for sTRP transmission and M-TRP TDM repetition for non-codebook 3Tx uplink transmission, the previous agreements for codebook-based 3Tx uplink transmission can be reused. </w:t>
            </w:r>
          </w:p>
          <w:p w14:paraId="061D8E84" w14:textId="77777777" w:rsidR="00EC66C2"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2: </w:t>
            </w:r>
            <w:r w:rsidRPr="00B05317">
              <w:rPr>
                <w:rFonts w:ascii="Times New Roman" w:eastAsia="Times New Roman" w:hAnsi="Times New Roman" w:cs="Times New Roman"/>
                <w:i/>
                <w:iCs/>
                <w:szCs w:val="20"/>
              </w:rPr>
              <w:t>Introduce UE capability that enables the UE to indicate support for 3T3R antenna switching and downgrading configuration for 3T3R antenna switching.</w:t>
            </w:r>
          </w:p>
          <w:p w14:paraId="1D389AC7" w14:textId="6811443E" w:rsidR="00B05317" w:rsidRPr="00EC66C2" w:rsidRDefault="00B05317" w:rsidP="002F74A4">
            <w:pPr>
              <w:spacing w:after="0" w:line="240" w:lineRule="auto"/>
              <w:contextualSpacing/>
              <w:rPr>
                <w:rFonts w:ascii="Times New Roman" w:eastAsia="Times New Roman" w:hAnsi="Times New Roman" w:cs="Times New Roman"/>
                <w:szCs w:val="20"/>
              </w:rPr>
            </w:pPr>
          </w:p>
        </w:tc>
      </w:tr>
      <w:tr w:rsidR="00EC66C2" w:rsidRPr="00EC66C2" w14:paraId="7E533325"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6A1616E4"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Google</w:t>
            </w:r>
          </w:p>
        </w:tc>
        <w:tc>
          <w:tcPr>
            <w:tcW w:w="8370" w:type="dxa"/>
            <w:tcBorders>
              <w:top w:val="nil"/>
              <w:left w:val="nil"/>
              <w:bottom w:val="single" w:sz="4" w:space="0" w:color="A6A6A6"/>
              <w:right w:val="single" w:sz="4" w:space="0" w:color="A6A6A6"/>
            </w:tcBorders>
            <w:shd w:val="clear" w:color="auto" w:fill="auto"/>
          </w:tcPr>
          <w:p w14:paraId="21C61F9B" w14:textId="77777777" w:rsidR="00EC66C2" w:rsidRDefault="009162DA" w:rsidP="002F74A4">
            <w:pPr>
              <w:spacing w:after="0" w:line="240" w:lineRule="auto"/>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Proposal 1: </w:t>
            </w:r>
            <w:r w:rsidRPr="00B05317">
              <w:rPr>
                <w:rFonts w:ascii="Times New Roman" w:eastAsia="Times New Roman" w:hAnsi="Times New Roman" w:cs="Times New Roman"/>
                <w:i/>
                <w:iCs/>
                <w:szCs w:val="20"/>
              </w:rPr>
              <w:t>Clarify that the RRC parameter for disabling the port 1003 should be configured for 4-port SRS resource for codebook or antenna switching only</w:t>
            </w:r>
            <w:r w:rsidR="00B05317">
              <w:rPr>
                <w:rFonts w:ascii="Times New Roman" w:eastAsia="Times New Roman" w:hAnsi="Times New Roman" w:cs="Times New Roman"/>
                <w:i/>
                <w:iCs/>
                <w:szCs w:val="20"/>
              </w:rPr>
              <w:t>.</w:t>
            </w:r>
          </w:p>
          <w:p w14:paraId="6C79237C" w14:textId="36F11759" w:rsidR="00B05317" w:rsidRPr="00EC66C2" w:rsidRDefault="00B05317" w:rsidP="002F74A4">
            <w:pPr>
              <w:spacing w:after="0" w:line="240" w:lineRule="auto"/>
              <w:contextualSpacing/>
              <w:rPr>
                <w:rFonts w:ascii="Times New Roman" w:eastAsia="Times New Roman" w:hAnsi="Times New Roman" w:cs="Times New Roman"/>
                <w:szCs w:val="20"/>
              </w:rPr>
            </w:pPr>
          </w:p>
        </w:tc>
      </w:tr>
      <w:tr w:rsidR="00EC66C2" w:rsidRPr="00EC66C2" w14:paraId="6945A4CB"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58DE103F"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Nokia</w:t>
            </w:r>
          </w:p>
        </w:tc>
        <w:tc>
          <w:tcPr>
            <w:tcW w:w="8370" w:type="dxa"/>
            <w:tcBorders>
              <w:top w:val="nil"/>
              <w:left w:val="nil"/>
              <w:bottom w:val="single" w:sz="4" w:space="0" w:color="A6A6A6"/>
              <w:right w:val="single" w:sz="4" w:space="0" w:color="A6A6A6"/>
            </w:tcBorders>
            <w:shd w:val="clear" w:color="auto" w:fill="auto"/>
          </w:tcPr>
          <w:p w14:paraId="6B52679D" w14:textId="77777777" w:rsidR="009162DA" w:rsidRPr="009162DA" w:rsidRDefault="009162DA" w:rsidP="002F74A4">
            <w:pPr>
              <w:spacing w:after="0" w:line="240" w:lineRule="auto"/>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Proposal 1: </w:t>
            </w:r>
            <w:r w:rsidRPr="009162DA">
              <w:rPr>
                <w:rFonts w:ascii="Times New Roman" w:eastAsia="Times New Roman" w:hAnsi="Times New Roman" w:cs="Times New Roman"/>
                <w:i/>
                <w:iCs/>
                <w:szCs w:val="20"/>
              </w:rPr>
              <w:t>A UE may be configured with only one of the following configurations depending on the indicated UE capability supportedSRS-TxPortSwitchBeyond4Rx:</w:t>
            </w:r>
            <w:r w:rsidRPr="009162DA">
              <w:rPr>
                <w:rFonts w:ascii="Times New Roman" w:eastAsia="Times New Roman" w:hAnsi="Times New Roman" w:cs="Times New Roman"/>
                <w:b/>
                <w:bCs/>
                <w:i/>
                <w:iCs/>
                <w:szCs w:val="20"/>
              </w:rPr>
              <w:t xml:space="preserve"> </w:t>
            </w:r>
          </w:p>
          <w:p w14:paraId="535DCF8B" w14:textId="210BA335" w:rsidR="009162DA" w:rsidRPr="009162DA"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't1r1' for 1T1R, </w:t>
            </w:r>
          </w:p>
          <w:p w14:paraId="50EFFBB6" w14:textId="2BF29EA5" w:rsidR="009162DA" w:rsidRPr="009162DA"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't2r2' for 2T2R, </w:t>
            </w:r>
          </w:p>
          <w:p w14:paraId="21984465" w14:textId="0C996CE9" w:rsidR="009162DA" w:rsidRPr="009162DA"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lastRenderedPageBreak/>
              <w:t xml:space="preserve">'t1r2' for 1T2R, </w:t>
            </w:r>
          </w:p>
          <w:p w14:paraId="698490E9" w14:textId="4B8D7737" w:rsidR="009162DA" w:rsidRPr="009162DA"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't4r4' for 4T4R, </w:t>
            </w:r>
          </w:p>
          <w:p w14:paraId="1DB819A8" w14:textId="20BF81DC" w:rsidR="009162DA" w:rsidRPr="009162DA"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't2r4' for 2T4R, </w:t>
            </w:r>
          </w:p>
          <w:p w14:paraId="3ABD01CC" w14:textId="1963C617" w:rsidR="009162DA" w:rsidRPr="009162DA"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't1r4' for 1T4R, </w:t>
            </w:r>
          </w:p>
          <w:p w14:paraId="7FFAB8AF" w14:textId="2C8A7052" w:rsidR="009162DA" w:rsidRPr="009162DA"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't2r6' for 2T6R, </w:t>
            </w:r>
          </w:p>
          <w:p w14:paraId="508C2003" w14:textId="6BF757DD" w:rsidR="009162DA" w:rsidRPr="009162DA"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't1r6' for 1T6R, </w:t>
            </w:r>
          </w:p>
          <w:p w14:paraId="2AB4F878" w14:textId="1C4447DA" w:rsidR="009162DA" w:rsidRPr="009162DA"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't4r8' for 4T8R, </w:t>
            </w:r>
          </w:p>
          <w:p w14:paraId="7BACE437" w14:textId="49042403" w:rsidR="009162DA" w:rsidRPr="009162DA"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't2r8' for 2T8R, </w:t>
            </w:r>
          </w:p>
          <w:p w14:paraId="7725C296" w14:textId="77777777" w:rsidR="00B05317" w:rsidRPr="00B05317"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't1r8' for 1T8R</w:t>
            </w:r>
            <w:r w:rsidR="00B05317" w:rsidRPr="00B05317">
              <w:rPr>
                <w:rFonts w:ascii="Times New Roman" w:eastAsia="Times New Roman" w:hAnsi="Times New Roman" w:cs="Times New Roman"/>
                <w:i/>
                <w:iCs/>
                <w:szCs w:val="20"/>
              </w:rPr>
              <w:t>,</w:t>
            </w:r>
          </w:p>
          <w:p w14:paraId="32BBFCE7" w14:textId="59A0A52A" w:rsidR="009162DA" w:rsidRPr="009162DA"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‘t3r3’ for 3T3R, </w:t>
            </w:r>
          </w:p>
          <w:p w14:paraId="70E20B8C" w14:textId="5D196761" w:rsidR="009162DA" w:rsidRPr="009162DA"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't3r6' for 3T6R</w:t>
            </w:r>
            <w:r w:rsidR="00B05317" w:rsidRPr="00B05317">
              <w:rPr>
                <w:rFonts w:ascii="Times New Roman" w:eastAsia="Times New Roman" w:hAnsi="Times New Roman" w:cs="Times New Roman"/>
                <w:i/>
                <w:iCs/>
                <w:szCs w:val="20"/>
              </w:rPr>
              <w:t>.</w:t>
            </w:r>
            <w:r w:rsidRPr="009162DA">
              <w:rPr>
                <w:rFonts w:ascii="Times New Roman" w:eastAsia="Times New Roman" w:hAnsi="Times New Roman" w:cs="Times New Roman"/>
                <w:i/>
                <w:iCs/>
                <w:szCs w:val="20"/>
              </w:rPr>
              <w:t xml:space="preserve"> </w:t>
            </w:r>
          </w:p>
          <w:p w14:paraId="3CAB24A6" w14:textId="77777777" w:rsidR="00EC66C2" w:rsidRPr="00B05317" w:rsidRDefault="009162DA" w:rsidP="002F74A4">
            <w:pPr>
              <w:spacing w:after="0" w:line="240" w:lineRule="auto"/>
              <w:contextualSpacing/>
              <w:rPr>
                <w:rFonts w:ascii="Times New Roman" w:eastAsia="Times New Roman" w:hAnsi="Times New Roman" w:cs="Times New Roman"/>
                <w:b/>
                <w:bCs/>
                <w:i/>
                <w:iCs/>
                <w:szCs w:val="20"/>
              </w:rPr>
            </w:pPr>
            <w:r w:rsidRPr="00B05317">
              <w:rPr>
                <w:rFonts w:ascii="Times New Roman" w:eastAsia="Times New Roman" w:hAnsi="Times New Roman" w:cs="Times New Roman"/>
                <w:b/>
                <w:bCs/>
                <w:i/>
                <w:iCs/>
                <w:szCs w:val="20"/>
              </w:rPr>
              <w:t xml:space="preserve">Proposal 2: </w:t>
            </w:r>
            <w:r w:rsidRPr="00B05317">
              <w:rPr>
                <w:rFonts w:ascii="Times New Roman" w:eastAsia="Times New Roman" w:hAnsi="Times New Roman" w:cs="Times New Roman"/>
                <w:i/>
                <w:iCs/>
                <w:szCs w:val="20"/>
              </w:rPr>
              <w:t>For Rel-17 M-TRP PUSCH repetition, the RRC parameter for enabling 4-port SRS resource is applicable per SRS resource set.</w:t>
            </w:r>
          </w:p>
          <w:p w14:paraId="5A2219D3" w14:textId="3868BEF9" w:rsidR="00B05317" w:rsidRPr="00EC66C2" w:rsidRDefault="00B05317" w:rsidP="002F74A4">
            <w:pPr>
              <w:spacing w:after="0" w:line="240" w:lineRule="auto"/>
              <w:contextualSpacing/>
              <w:rPr>
                <w:rFonts w:ascii="Times New Roman" w:eastAsia="Times New Roman" w:hAnsi="Times New Roman" w:cs="Times New Roman"/>
                <w:szCs w:val="20"/>
              </w:rPr>
            </w:pPr>
          </w:p>
        </w:tc>
      </w:tr>
      <w:tr w:rsidR="00EC66C2" w:rsidRPr="00EC66C2" w14:paraId="43A2DE1F"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2FCFE43A"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lastRenderedPageBreak/>
              <w:t>Ericsson</w:t>
            </w:r>
          </w:p>
        </w:tc>
        <w:tc>
          <w:tcPr>
            <w:tcW w:w="8370" w:type="dxa"/>
            <w:tcBorders>
              <w:top w:val="nil"/>
              <w:left w:val="nil"/>
              <w:bottom w:val="single" w:sz="4" w:space="0" w:color="A6A6A6"/>
              <w:right w:val="single" w:sz="4" w:space="0" w:color="A6A6A6"/>
            </w:tcBorders>
            <w:shd w:val="clear" w:color="auto" w:fill="auto"/>
          </w:tcPr>
          <w:p w14:paraId="09F80097" w14:textId="2EEEACBF" w:rsidR="0071504F" w:rsidRPr="0071504F"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Proposal 1</w:t>
            </w:r>
            <w:r w:rsidR="00B05317">
              <w:rPr>
                <w:rFonts w:ascii="Times New Roman" w:eastAsia="Times New Roman" w:hAnsi="Times New Roman" w:cs="Times New Roman"/>
                <w:b/>
                <w:bCs/>
                <w:i/>
                <w:iCs/>
                <w:szCs w:val="20"/>
              </w:rPr>
              <w:t>:</w:t>
            </w:r>
            <w:r w:rsidRPr="0071504F">
              <w:rPr>
                <w:rFonts w:ascii="Times New Roman" w:eastAsia="Times New Roman" w:hAnsi="Times New Roman" w:cs="Times New Roman"/>
                <w:b/>
                <w:bCs/>
                <w:i/>
                <w:iCs/>
                <w:szCs w:val="20"/>
              </w:rPr>
              <w:t xml:space="preserve"> </w:t>
            </w:r>
            <w:r w:rsidRPr="0071504F">
              <w:rPr>
                <w:rFonts w:ascii="Times New Roman" w:eastAsia="Times New Roman" w:hAnsi="Times New Roman" w:cs="Times New Roman"/>
                <w:i/>
                <w:iCs/>
                <w:szCs w:val="20"/>
              </w:rPr>
              <w:t>Adapt non-full power PUSCH power scaling in 3 Tx transmission to divide the non-zero PUSCH ports by factor of 3 according to if [4portSRS_3TX] is configured.</w:t>
            </w:r>
            <w:r w:rsidRPr="0071504F">
              <w:rPr>
                <w:rFonts w:ascii="Times New Roman" w:eastAsia="Times New Roman" w:hAnsi="Times New Roman" w:cs="Times New Roman"/>
                <w:b/>
                <w:bCs/>
                <w:i/>
                <w:iCs/>
                <w:szCs w:val="20"/>
              </w:rPr>
              <w:t xml:space="preserve"> </w:t>
            </w:r>
          </w:p>
          <w:p w14:paraId="0A3B6160" w14:textId="1565F215" w:rsidR="0071504F" w:rsidRPr="0071504F"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Proposal 2</w:t>
            </w:r>
            <w:r w:rsidR="00B05317">
              <w:rPr>
                <w:rFonts w:ascii="Times New Roman" w:eastAsia="Times New Roman" w:hAnsi="Times New Roman" w:cs="Times New Roman"/>
                <w:b/>
                <w:bCs/>
                <w:i/>
                <w:iCs/>
                <w:szCs w:val="20"/>
              </w:rPr>
              <w:t>:</w:t>
            </w:r>
            <w:r w:rsidRPr="0071504F">
              <w:rPr>
                <w:rFonts w:ascii="Times New Roman" w:eastAsia="Times New Roman" w:hAnsi="Times New Roman" w:cs="Times New Roman"/>
                <w:b/>
                <w:bCs/>
                <w:i/>
                <w:iCs/>
                <w:szCs w:val="20"/>
              </w:rPr>
              <w:t xml:space="preserve"> </w:t>
            </w:r>
            <w:r w:rsidRPr="0071504F">
              <w:rPr>
                <w:rFonts w:ascii="Times New Roman" w:eastAsia="Times New Roman" w:hAnsi="Times New Roman" w:cs="Times New Roman"/>
                <w:i/>
                <w:iCs/>
                <w:szCs w:val="20"/>
              </w:rPr>
              <w:t>Respond to RAN4’s LS, informing RAN4 that UL full power Mode 0 delivers full power for any precoder in the codebook, regardless of the number of layers in the precoder.</w:t>
            </w:r>
            <w:r w:rsidRPr="0071504F">
              <w:rPr>
                <w:rFonts w:ascii="Times New Roman" w:eastAsia="Times New Roman" w:hAnsi="Times New Roman" w:cs="Times New Roman"/>
                <w:b/>
                <w:bCs/>
                <w:i/>
                <w:iCs/>
                <w:szCs w:val="20"/>
              </w:rPr>
              <w:t xml:space="preserve"> </w:t>
            </w:r>
          </w:p>
          <w:p w14:paraId="2313530B" w14:textId="0304C92E" w:rsidR="0071504F" w:rsidRPr="0071504F"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Proposal 3</w:t>
            </w:r>
            <w:r w:rsidR="00B05317">
              <w:rPr>
                <w:rFonts w:ascii="Times New Roman" w:eastAsia="Times New Roman" w:hAnsi="Times New Roman" w:cs="Times New Roman"/>
                <w:b/>
                <w:bCs/>
                <w:i/>
                <w:iCs/>
                <w:szCs w:val="20"/>
              </w:rPr>
              <w:t>:</w:t>
            </w:r>
            <w:r w:rsidRPr="0071504F">
              <w:rPr>
                <w:rFonts w:ascii="Times New Roman" w:eastAsia="Times New Roman" w:hAnsi="Times New Roman" w:cs="Times New Roman"/>
                <w:b/>
                <w:bCs/>
                <w:i/>
                <w:iCs/>
                <w:szCs w:val="20"/>
              </w:rPr>
              <w:t xml:space="preserve"> </w:t>
            </w:r>
            <w:r w:rsidRPr="0071504F">
              <w:rPr>
                <w:rFonts w:ascii="Times New Roman" w:eastAsia="Times New Roman" w:hAnsi="Times New Roman" w:cs="Times New Roman"/>
                <w:i/>
                <w:iCs/>
                <w:szCs w:val="20"/>
              </w:rPr>
              <w:t xml:space="preserve">Answer RAN4’s Question 2 with ‘yes’, saying that a 3Tx UE supporting UL full power transmission Mode 0 needs to achieve the same maximum output power with both 1 and 2 layer precoders. </w:t>
            </w:r>
          </w:p>
          <w:p w14:paraId="6C52E68C" w14:textId="69A68A01" w:rsidR="00EC66C2" w:rsidRPr="00B05317" w:rsidRDefault="0071504F" w:rsidP="002F74A4">
            <w:pPr>
              <w:spacing w:after="0" w:line="240" w:lineRule="auto"/>
              <w:contextualSpacing/>
              <w:rPr>
                <w:rFonts w:ascii="Times New Roman" w:eastAsia="Times New Roman" w:hAnsi="Times New Roman" w:cs="Times New Roman"/>
                <w:i/>
                <w:iCs/>
                <w:szCs w:val="20"/>
              </w:rPr>
            </w:pPr>
            <w:r w:rsidRPr="00B05317">
              <w:rPr>
                <w:rFonts w:ascii="Times New Roman" w:eastAsia="Times New Roman" w:hAnsi="Times New Roman" w:cs="Times New Roman"/>
                <w:b/>
                <w:bCs/>
                <w:i/>
                <w:iCs/>
                <w:szCs w:val="20"/>
              </w:rPr>
              <w:t>Proposal 4</w:t>
            </w:r>
            <w:r w:rsidR="00B05317">
              <w:rPr>
                <w:rFonts w:ascii="Times New Roman" w:eastAsia="Times New Roman" w:hAnsi="Times New Roman" w:cs="Times New Roman"/>
                <w:b/>
                <w:bCs/>
                <w:i/>
                <w:iCs/>
                <w:szCs w:val="20"/>
              </w:rPr>
              <w:t>:</w:t>
            </w:r>
            <w:r w:rsidRPr="00B05317">
              <w:rPr>
                <w:rFonts w:ascii="Times New Roman" w:eastAsia="Times New Roman" w:hAnsi="Times New Roman" w:cs="Times New Roman"/>
                <w:b/>
                <w:bCs/>
                <w:i/>
                <w:iCs/>
                <w:szCs w:val="20"/>
              </w:rPr>
              <w:t xml:space="preserve"> </w:t>
            </w:r>
            <w:r w:rsidRPr="00B05317">
              <w:rPr>
                <w:rFonts w:ascii="Times New Roman" w:eastAsia="Times New Roman" w:hAnsi="Times New Roman" w:cs="Times New Roman"/>
                <w:i/>
                <w:iCs/>
                <w:szCs w:val="20"/>
              </w:rPr>
              <w:t>Answer RAN4’s Question 3 with ‘no’, saying that a 3Tx UE cannot support UL full power transmission Mode 0 with 2 layers but not support 1 layer at full power.</w:t>
            </w:r>
          </w:p>
          <w:p w14:paraId="55734ECC" w14:textId="376599E7" w:rsidR="00B05317" w:rsidRPr="00EC66C2" w:rsidRDefault="00B05317" w:rsidP="002F74A4">
            <w:pPr>
              <w:spacing w:after="0" w:line="240" w:lineRule="auto"/>
              <w:contextualSpacing/>
              <w:rPr>
                <w:rFonts w:ascii="Times New Roman" w:eastAsia="Times New Roman" w:hAnsi="Times New Roman" w:cs="Times New Roman"/>
                <w:szCs w:val="20"/>
              </w:rPr>
            </w:pPr>
          </w:p>
        </w:tc>
      </w:tr>
      <w:tr w:rsidR="00EC66C2" w:rsidRPr="00EC66C2" w14:paraId="673FA996"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5A302852" w14:textId="77777777" w:rsidR="00EC66C2" w:rsidRPr="00EC66C2" w:rsidRDefault="00EC66C2" w:rsidP="002F74A4">
            <w:pPr>
              <w:spacing w:after="0" w:line="240" w:lineRule="auto"/>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NTT DOCOMO, INC.</w:t>
            </w:r>
          </w:p>
        </w:tc>
        <w:tc>
          <w:tcPr>
            <w:tcW w:w="8370" w:type="dxa"/>
            <w:tcBorders>
              <w:top w:val="nil"/>
              <w:left w:val="nil"/>
              <w:bottom w:val="single" w:sz="4" w:space="0" w:color="A6A6A6"/>
              <w:right w:val="single" w:sz="4" w:space="0" w:color="A6A6A6"/>
            </w:tcBorders>
            <w:shd w:val="clear" w:color="auto" w:fill="auto"/>
          </w:tcPr>
          <w:p w14:paraId="5710E434" w14:textId="46413E56" w:rsidR="009162DA" w:rsidRPr="009162DA" w:rsidRDefault="009162DA" w:rsidP="002F74A4">
            <w:pPr>
              <w:spacing w:after="0" w:line="240" w:lineRule="auto"/>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Proposal 1: </w:t>
            </w:r>
            <w:r w:rsidRPr="009162DA">
              <w:rPr>
                <w:rFonts w:ascii="Times New Roman" w:eastAsia="Times New Roman" w:hAnsi="Times New Roman" w:cs="Times New Roman"/>
                <w:i/>
                <w:iCs/>
                <w:szCs w:val="20"/>
              </w:rPr>
              <w:t>Introduce new UE capability for 3T3R.</w:t>
            </w:r>
            <w:r w:rsidRPr="009162DA">
              <w:rPr>
                <w:rFonts w:ascii="Times New Roman" w:eastAsia="Times New Roman" w:hAnsi="Times New Roman" w:cs="Times New Roman"/>
                <w:b/>
                <w:bCs/>
                <w:i/>
                <w:iCs/>
                <w:szCs w:val="20"/>
              </w:rPr>
              <w:t xml:space="preserve"> </w:t>
            </w:r>
          </w:p>
          <w:p w14:paraId="3E0F7462" w14:textId="77777777" w:rsidR="009162DA" w:rsidRPr="009162DA" w:rsidRDefault="009162DA" w:rsidP="002F74A4">
            <w:pPr>
              <w:spacing w:after="0" w:line="240" w:lineRule="auto"/>
              <w:contextualSpacing/>
              <w:rPr>
                <w:rFonts w:ascii="Times New Roman" w:eastAsia="Times New Roman" w:hAnsi="Times New Roman" w:cs="Times New Roman"/>
                <w:i/>
                <w:iCs/>
                <w:szCs w:val="20"/>
              </w:rPr>
            </w:pPr>
          </w:p>
          <w:p w14:paraId="48346FB3" w14:textId="77777777" w:rsidR="00B05317" w:rsidRPr="00B05317" w:rsidRDefault="009162DA" w:rsidP="002F74A4">
            <w:pPr>
              <w:spacing w:after="0" w:line="240" w:lineRule="auto"/>
              <w:contextualSpacing/>
              <w:rPr>
                <w:rFonts w:ascii="Times New Roman" w:eastAsia="Times New Roman" w:hAnsi="Times New Roman" w:cs="Times New Roman"/>
                <w:b/>
                <w:bCs/>
                <w:i/>
                <w:iCs/>
                <w:szCs w:val="20"/>
              </w:rPr>
            </w:pPr>
            <w:r w:rsidRPr="009162DA">
              <w:rPr>
                <w:rFonts w:ascii="Times New Roman" w:eastAsia="Times New Roman" w:hAnsi="Times New Roman" w:cs="Times New Roman"/>
                <w:b/>
                <w:bCs/>
                <w:i/>
                <w:iCs/>
                <w:szCs w:val="20"/>
              </w:rPr>
              <w:t xml:space="preserve">Proposal 2: </w:t>
            </w:r>
            <w:r w:rsidRPr="009162DA">
              <w:rPr>
                <w:rFonts w:ascii="Times New Roman" w:eastAsia="Times New Roman" w:hAnsi="Times New Roman" w:cs="Times New Roman"/>
                <w:i/>
                <w:iCs/>
                <w:szCs w:val="20"/>
              </w:rPr>
              <w:t>Adopt the following answers for Q2 and Q3 in RAN4 LS R4-2417117.</w:t>
            </w:r>
            <w:r w:rsidRPr="009162DA">
              <w:rPr>
                <w:rFonts w:ascii="Times New Roman" w:eastAsia="Times New Roman" w:hAnsi="Times New Roman" w:cs="Times New Roman"/>
                <w:b/>
                <w:bCs/>
                <w:i/>
                <w:iCs/>
                <w:szCs w:val="20"/>
              </w:rPr>
              <w:t xml:space="preserve"> </w:t>
            </w:r>
          </w:p>
          <w:p w14:paraId="554C3FD8" w14:textId="77777777" w:rsidR="00B05317"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Question 2: </w:t>
            </w:r>
            <w:r w:rsidRPr="009162DA">
              <w:rPr>
                <w:rFonts w:ascii="Times New Roman" w:eastAsia="Times New Roman" w:hAnsi="Times New Roman" w:cs="Times New Roman"/>
                <w:i/>
                <w:iCs/>
                <w:szCs w:val="20"/>
              </w:rPr>
              <w:t>RAN4 would like to check with RAN1 whether a 3Tx UE supporting UL full power transmission mode 0 needs to achieve the same maximum output power with both 1Layer and 2Layers.</w:t>
            </w:r>
          </w:p>
          <w:p w14:paraId="29A38392" w14:textId="1C61216E" w:rsidR="009162DA" w:rsidRPr="009162DA" w:rsidRDefault="009162DA" w:rsidP="002F74A4">
            <w:pPr>
              <w:pStyle w:val="ListParagraph"/>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Answer: </w:t>
            </w:r>
            <w:r w:rsidRPr="009162DA">
              <w:rPr>
                <w:rFonts w:ascii="Times New Roman" w:eastAsia="Times New Roman" w:hAnsi="Times New Roman" w:cs="Times New Roman"/>
                <w:i/>
                <w:iCs/>
                <w:szCs w:val="20"/>
              </w:rPr>
              <w:t xml:space="preserve">3Tx UE supporting UL full power transmission mode 0 needs to achieve same maximum output power with both 1Layer and 2Layers. </w:t>
            </w:r>
          </w:p>
          <w:p w14:paraId="55E21460" w14:textId="77777777" w:rsidR="00B05317" w:rsidRDefault="009162DA" w:rsidP="002F74A4">
            <w:pPr>
              <w:pStyle w:val="ListParagraph"/>
              <w:numPr>
                <w:ilvl w:val="0"/>
                <w:numId w:val="18"/>
              </w:numPr>
              <w:spacing w:after="0" w:line="240" w:lineRule="auto"/>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Question 3: </w:t>
            </w:r>
            <w:r w:rsidRPr="009162DA">
              <w:rPr>
                <w:rFonts w:ascii="Times New Roman" w:eastAsia="Times New Roman" w:hAnsi="Times New Roman" w:cs="Times New Roman"/>
                <w:i/>
                <w:iCs/>
                <w:szCs w:val="20"/>
              </w:rPr>
              <w:t>RAN4 would like to check with RAN1 whether 3Tx UE can support UL full power transmission mode 0 with 2Layer 3-port codebooks but not support 1Layer 3-port codebooks.</w:t>
            </w:r>
          </w:p>
          <w:p w14:paraId="3F8D4F71" w14:textId="449CFEA7" w:rsidR="009162DA" w:rsidRPr="00B05317" w:rsidRDefault="009162DA" w:rsidP="002F74A4">
            <w:pPr>
              <w:spacing w:after="0" w:line="240" w:lineRule="auto"/>
              <w:ind w:left="430"/>
              <w:contextualSpacing/>
              <w:rPr>
                <w:rFonts w:ascii="Times New Roman" w:eastAsia="Times New Roman" w:hAnsi="Times New Roman" w:cs="Times New Roman"/>
                <w:i/>
                <w:iCs/>
                <w:szCs w:val="20"/>
              </w:rPr>
            </w:pPr>
            <w:r w:rsidRPr="00B05317">
              <w:rPr>
                <w:rFonts w:ascii="Times New Roman" w:eastAsia="Times New Roman" w:hAnsi="Times New Roman" w:cs="Times New Roman"/>
                <w:b/>
                <w:bCs/>
                <w:i/>
                <w:iCs/>
                <w:szCs w:val="20"/>
              </w:rPr>
              <w:t xml:space="preserve">Answer: </w:t>
            </w:r>
            <w:r w:rsidRPr="00B05317">
              <w:rPr>
                <w:rFonts w:ascii="Times New Roman" w:eastAsia="Times New Roman" w:hAnsi="Times New Roman" w:cs="Times New Roman"/>
                <w:i/>
                <w:iCs/>
                <w:szCs w:val="20"/>
              </w:rPr>
              <w:t xml:space="preserve">3Tx UE supporting UL full power transmission mode 0 should support full power transmission with both 2Layer codebooks and 1Layer codebooks. </w:t>
            </w:r>
          </w:p>
          <w:p w14:paraId="0487C28F" w14:textId="1EEEC625" w:rsidR="00EC66C2" w:rsidRPr="00EC66C2" w:rsidRDefault="00EC66C2" w:rsidP="002F74A4">
            <w:pPr>
              <w:spacing w:after="0" w:line="240" w:lineRule="auto"/>
              <w:contextualSpacing/>
              <w:rPr>
                <w:rFonts w:ascii="Times New Roman" w:eastAsia="Times New Roman" w:hAnsi="Times New Roman" w:cs="Times New Roman"/>
                <w:szCs w:val="20"/>
              </w:rPr>
            </w:pPr>
          </w:p>
        </w:tc>
      </w:tr>
      <w:tr w:rsidR="00EC66C2" w:rsidRPr="00EC66C2" w14:paraId="3206A30E"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1059BDD5" w14:textId="16E98188" w:rsidR="00EC66C2" w:rsidRPr="00EC66C2" w:rsidRDefault="00EC66C2" w:rsidP="002F74A4">
            <w:pPr>
              <w:spacing w:after="0" w:line="240" w:lineRule="auto"/>
              <w:contextualSpacing/>
              <w:rPr>
                <w:rFonts w:ascii="Times New Roman" w:eastAsia="Times New Roman" w:hAnsi="Times New Roman" w:cs="Times New Roman"/>
                <w:szCs w:val="20"/>
              </w:rPr>
            </w:pPr>
          </w:p>
        </w:tc>
        <w:tc>
          <w:tcPr>
            <w:tcW w:w="8370" w:type="dxa"/>
            <w:tcBorders>
              <w:top w:val="nil"/>
              <w:left w:val="nil"/>
              <w:bottom w:val="single" w:sz="4" w:space="0" w:color="A6A6A6"/>
              <w:right w:val="single" w:sz="4" w:space="0" w:color="A6A6A6"/>
            </w:tcBorders>
            <w:shd w:val="clear" w:color="auto" w:fill="auto"/>
          </w:tcPr>
          <w:p w14:paraId="69A15724" w14:textId="77777777" w:rsidR="0071504F" w:rsidRPr="0071504F"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 xml:space="preserve">For 3T6R and 3T6R, the legacy UE capability of srs-TxSwitch and srs-AntennaSwitchingBeyond4RX should be extended. </w:t>
            </w:r>
          </w:p>
          <w:p w14:paraId="6D98EDC5" w14:textId="77777777" w:rsidR="0071504F" w:rsidRPr="0071504F"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2: </w:t>
            </w:r>
            <w:r w:rsidRPr="0071504F">
              <w:rPr>
                <w:rFonts w:ascii="Times New Roman" w:eastAsia="Times New Roman" w:hAnsi="Times New Roman" w:cs="Times New Roman"/>
                <w:i/>
                <w:iCs/>
                <w:szCs w:val="20"/>
              </w:rPr>
              <w:t>For 3T3R, the legacy UE capability supportedSRS-TxPortSwitch in srs-TxSwitch should include ‘t3r3’.</w:t>
            </w:r>
            <w:r w:rsidRPr="0071504F">
              <w:rPr>
                <w:rFonts w:ascii="Times New Roman" w:eastAsia="Times New Roman" w:hAnsi="Times New Roman" w:cs="Times New Roman"/>
                <w:b/>
                <w:bCs/>
                <w:i/>
                <w:iCs/>
                <w:szCs w:val="20"/>
              </w:rPr>
              <w:t xml:space="preserve"> </w:t>
            </w:r>
          </w:p>
          <w:p w14:paraId="1EE69BC6" w14:textId="77777777" w:rsidR="0071504F" w:rsidRPr="0071504F"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3: </w:t>
            </w:r>
            <w:r w:rsidRPr="0071504F">
              <w:rPr>
                <w:rFonts w:ascii="Times New Roman" w:eastAsia="Times New Roman" w:hAnsi="Times New Roman" w:cs="Times New Roman"/>
                <w:i/>
                <w:iCs/>
                <w:szCs w:val="20"/>
              </w:rPr>
              <w:t>For 3T3R, the legacy UE capability supportedSRS-TxPortSwitch-v1610 in srs-TxSwitch-v1610 should include ‘t3r3-t2r2-t1r1’ as downgrading configuration.</w:t>
            </w:r>
            <w:r w:rsidRPr="0071504F">
              <w:rPr>
                <w:rFonts w:ascii="Times New Roman" w:eastAsia="Times New Roman" w:hAnsi="Times New Roman" w:cs="Times New Roman"/>
                <w:b/>
                <w:bCs/>
                <w:i/>
                <w:iCs/>
                <w:szCs w:val="20"/>
              </w:rPr>
              <w:t xml:space="preserve"> </w:t>
            </w:r>
          </w:p>
          <w:p w14:paraId="0FF2C27D" w14:textId="77777777" w:rsidR="0071504F" w:rsidRPr="0071504F" w:rsidRDefault="0071504F" w:rsidP="002F74A4">
            <w:pPr>
              <w:spacing w:after="0" w:line="240" w:lineRule="auto"/>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lastRenderedPageBreak/>
              <w:t xml:space="preserve">Proposal 4: </w:t>
            </w:r>
            <w:r w:rsidRPr="0071504F">
              <w:rPr>
                <w:rFonts w:ascii="Times New Roman" w:eastAsia="Times New Roman" w:hAnsi="Times New Roman" w:cs="Times New Roman"/>
                <w:i/>
                <w:iCs/>
                <w:szCs w:val="20"/>
              </w:rPr>
              <w:t>For 3T6R, the legacy UE capability supportedSRS-TxPortSwitchBeyond4RX in srs-AntennaSwitchingBeyond4RX should include ‘t3r3’ and ‘t3r6’ (i.e., 13-bit bitmap).</w:t>
            </w:r>
            <w:r w:rsidRPr="0071504F">
              <w:rPr>
                <w:rFonts w:ascii="Times New Roman" w:eastAsia="Times New Roman" w:hAnsi="Times New Roman" w:cs="Times New Roman"/>
                <w:b/>
                <w:bCs/>
                <w:i/>
                <w:iCs/>
                <w:szCs w:val="20"/>
              </w:rPr>
              <w:t xml:space="preserve"> </w:t>
            </w:r>
          </w:p>
          <w:p w14:paraId="55958183" w14:textId="77777777" w:rsidR="00EC66C2" w:rsidRDefault="0071504F" w:rsidP="002F74A4">
            <w:pPr>
              <w:spacing w:after="0" w:line="240" w:lineRule="auto"/>
              <w:contextualSpacing/>
              <w:rPr>
                <w:rFonts w:ascii="Times New Roman" w:eastAsia="Times New Roman" w:hAnsi="Times New Roman" w:cs="Times New Roman"/>
                <w:i/>
                <w:iCs/>
                <w:szCs w:val="20"/>
              </w:rPr>
            </w:pPr>
            <w:r w:rsidRPr="0035606C">
              <w:rPr>
                <w:rFonts w:ascii="Times New Roman" w:eastAsia="Times New Roman" w:hAnsi="Times New Roman" w:cs="Times New Roman"/>
                <w:b/>
                <w:bCs/>
                <w:i/>
                <w:iCs/>
                <w:szCs w:val="20"/>
              </w:rPr>
              <w:t xml:space="preserve">Proposal 5: </w:t>
            </w:r>
            <w:r w:rsidRPr="0035606C">
              <w:rPr>
                <w:rFonts w:ascii="Times New Roman" w:eastAsia="Times New Roman" w:hAnsi="Times New Roman" w:cs="Times New Roman"/>
                <w:i/>
                <w:iCs/>
                <w:szCs w:val="20"/>
              </w:rPr>
              <w:t>The new RRC parameter, which enables/disables 1003 port, should be configured in SRS-Config.</w:t>
            </w:r>
          </w:p>
          <w:p w14:paraId="5DD43BCA" w14:textId="6F1BFACB" w:rsidR="0035606C" w:rsidRPr="00EC66C2" w:rsidRDefault="0035606C" w:rsidP="002F74A4">
            <w:pPr>
              <w:spacing w:after="0" w:line="240" w:lineRule="auto"/>
              <w:contextualSpacing/>
              <w:rPr>
                <w:rFonts w:ascii="Times New Roman" w:eastAsia="Times New Roman" w:hAnsi="Times New Roman" w:cs="Times New Roman"/>
                <w:szCs w:val="20"/>
              </w:rPr>
            </w:pPr>
          </w:p>
        </w:tc>
      </w:tr>
    </w:tbl>
    <w:p w14:paraId="4085D6A4" w14:textId="77777777" w:rsidR="00BA6F77" w:rsidRDefault="00BA6F77" w:rsidP="002F74A4">
      <w:pPr>
        <w:spacing w:after="0" w:line="240" w:lineRule="auto"/>
        <w:contextualSpacing/>
      </w:pPr>
    </w:p>
    <w:p w14:paraId="69883B4D" w14:textId="77777777" w:rsidR="00BA6F77" w:rsidRDefault="00BA6F77" w:rsidP="002F74A4">
      <w:pPr>
        <w:pStyle w:val="BodyText"/>
        <w:spacing w:after="0" w:line="240" w:lineRule="auto"/>
        <w:contextualSpacing/>
        <w:rPr>
          <w:lang w:val="en-GB"/>
        </w:rPr>
      </w:pPr>
    </w:p>
    <w:p w14:paraId="2A57DE21" w14:textId="77777777" w:rsidR="00BA6F77" w:rsidRDefault="00A64123" w:rsidP="002F74A4">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CA6CA4" w:rsidRDefault="00E309DA" w:rsidP="002F74A4">
      <w:pPr>
        <w:snapToGrid w:val="0"/>
        <w:spacing w:after="0" w:line="240" w:lineRule="auto"/>
        <w:contextualSpacing/>
        <w:rPr>
          <w:rFonts w:ascii="Times New Roman" w:hAnsi="Times New Roman" w:cs="Times New Roman"/>
          <w:b/>
          <w:u w:val="single"/>
        </w:rPr>
      </w:pPr>
      <w:bookmarkStart w:id="1" w:name="_Hlk164331673"/>
      <w:r w:rsidRPr="00CA6CA4">
        <w:rPr>
          <w:rFonts w:ascii="Times New Roman" w:hAnsi="Times New Roman" w:cs="Times New Roman"/>
          <w:b/>
          <w:highlight w:val="lightGray"/>
          <w:u w:val="single"/>
        </w:rPr>
        <w:t>RAN1 #116</w:t>
      </w:r>
    </w:p>
    <w:bookmarkEnd w:id="1"/>
    <w:p w14:paraId="318F0C35" w14:textId="77777777" w:rsidR="00E309DA" w:rsidRPr="00CA6CA4" w:rsidRDefault="00E309DA" w:rsidP="002F74A4">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57D42020"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single-layer transmission.</w:t>
      </w:r>
    </w:p>
    <w:p w14:paraId="7FE1416A" w14:textId="77777777" w:rsidR="00E309DA" w:rsidRPr="00CA6CA4" w:rsidRDefault="00000000" w:rsidP="002F74A4">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7F977EE2" w14:textId="77777777" w:rsidR="00E309DA" w:rsidRPr="00CA6CA4" w:rsidRDefault="00E309DA" w:rsidP="002F74A4">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1EB9C35"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two-layer transmission.</w:t>
      </w:r>
    </w:p>
    <w:p w14:paraId="76D4A40C" w14:textId="77777777" w:rsidR="00E309DA" w:rsidRPr="00CA6CA4" w:rsidRDefault="00000000" w:rsidP="002F74A4">
      <w:pPr>
        <w:spacing w:after="0" w:line="240" w:lineRule="auto"/>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E309DA" w:rsidRPr="00CA6CA4">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56A657DE" w14:textId="77777777" w:rsidR="00E309DA" w:rsidRPr="00CA6CA4" w:rsidRDefault="00E309DA" w:rsidP="002F74A4">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4685D510"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three-layer transmission.</w:t>
      </w:r>
    </w:p>
    <w:p w14:paraId="174B927E" w14:textId="77777777" w:rsidR="00E309DA" w:rsidRPr="00CA6CA4" w:rsidRDefault="00000000" w:rsidP="002F74A4">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493FB0C8" w14:textId="77777777" w:rsidR="00E309DA" w:rsidRPr="00CA6CA4" w:rsidRDefault="00E309DA" w:rsidP="002F74A4">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2B6DCDA9"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down-select one of</w:t>
      </w:r>
    </w:p>
    <w:p w14:paraId="2E77A08A" w14:textId="77777777" w:rsidR="00E309DA" w:rsidRPr="00CA6CA4" w:rsidRDefault="00E309DA" w:rsidP="002F74A4">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Alt1 – Support configuration of X 4-port SRS resources in a resource set where one the ports is muted</w:t>
      </w:r>
    </w:p>
    <w:p w14:paraId="3E56A74C" w14:textId="77777777" w:rsidR="00E309DA" w:rsidRPr="00CA6CA4" w:rsidRDefault="00E309DA" w:rsidP="002F74A4">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Alt2 – Support configuration of X SRS resources with equal/unequal number of ports (e.g. 2 + 1 or 1 + 1 + 1) in a resource set,</w:t>
      </w:r>
    </w:p>
    <w:p w14:paraId="1D5CEE4C" w14:textId="77777777" w:rsidR="00E309DA" w:rsidRPr="00CA6CA4" w:rsidRDefault="00E309DA" w:rsidP="002F74A4">
      <w:pPr>
        <w:spacing w:after="0" w:line="240" w:lineRule="auto"/>
        <w:contextualSpacing/>
        <w:rPr>
          <w:rFonts w:ascii="Times New Roman" w:hAnsi="Times New Roman" w:cs="Times New Roman"/>
          <w:bCs/>
        </w:rPr>
      </w:pPr>
      <w:r w:rsidRPr="00CA6CA4">
        <w:rPr>
          <w:rFonts w:ascii="Times New Roman" w:hAnsi="Times New Roman" w:cs="Times New Roman"/>
          <w:bCs/>
        </w:rPr>
        <w:t>The value for X is FFS, and it will be determined according to the selected alternative.</w:t>
      </w:r>
    </w:p>
    <w:p w14:paraId="112E8B5D" w14:textId="77777777" w:rsidR="00E309DA" w:rsidRPr="00CA6CA4" w:rsidRDefault="00E309DA" w:rsidP="002F74A4">
      <w:pPr>
        <w:spacing w:after="0" w:line="240" w:lineRule="auto"/>
        <w:contextualSpacing/>
        <w:rPr>
          <w:rFonts w:ascii="Times New Roman" w:hAnsi="Times New Roman" w:cs="Times New Roman"/>
          <w:lang w:eastAsia="x-none"/>
        </w:rPr>
      </w:pPr>
    </w:p>
    <w:p w14:paraId="41A539A4" w14:textId="77777777" w:rsidR="00E309DA" w:rsidRPr="00CA6CA4" w:rsidRDefault="00E309DA" w:rsidP="002F74A4">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AA10DA9"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For a 3TX UE, down-select one of the following options for the number of PTRS ports,</w:t>
      </w:r>
    </w:p>
    <w:p w14:paraId="0F95F85F" w14:textId="77777777" w:rsidR="00E309DA" w:rsidRPr="00CA6CA4" w:rsidRDefault="00E309DA" w:rsidP="002F74A4">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Option-1: A single PTRS port is supported.</w:t>
      </w:r>
    </w:p>
    <w:p w14:paraId="0765FE40" w14:textId="77777777" w:rsidR="00E309DA" w:rsidRPr="00CA6CA4" w:rsidRDefault="00E309DA" w:rsidP="002F74A4">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Option- 2: Up to 2 PTRS port may be configured.</w:t>
      </w:r>
    </w:p>
    <w:p w14:paraId="6ED79764" w14:textId="77777777" w:rsidR="00E309DA" w:rsidRPr="00CA6CA4" w:rsidRDefault="00E309DA" w:rsidP="002F74A4">
      <w:pPr>
        <w:spacing w:after="0" w:line="240" w:lineRule="auto"/>
        <w:contextualSpacing/>
        <w:rPr>
          <w:rFonts w:ascii="Times New Roman" w:eastAsia="Malgun Gothic" w:hAnsi="Times New Roman" w:cs="Times New Roman"/>
          <w:b/>
          <w:bCs/>
          <w:highlight w:val="yellow"/>
        </w:rPr>
      </w:pPr>
    </w:p>
    <w:p w14:paraId="5FD7D5BB" w14:textId="77777777" w:rsidR="00E309DA" w:rsidRPr="00CA6CA4" w:rsidRDefault="00E309DA" w:rsidP="002F74A4">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62F5141"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For a 3-antenna-port codebook-based UL transmission, study PTRS-DMRS association.</w:t>
      </w:r>
    </w:p>
    <w:p w14:paraId="104D2127" w14:textId="77777777" w:rsidR="00E309DA" w:rsidRPr="00CA6CA4" w:rsidRDefault="00E309DA" w:rsidP="002F74A4">
      <w:pPr>
        <w:spacing w:after="0" w:line="240" w:lineRule="auto"/>
        <w:contextualSpacing/>
        <w:rPr>
          <w:rFonts w:ascii="Times New Roman" w:hAnsi="Times New Roman" w:cs="Times New Roman"/>
          <w:lang w:eastAsia="x-none"/>
        </w:rPr>
      </w:pPr>
    </w:p>
    <w:p w14:paraId="79FD966D" w14:textId="77777777" w:rsidR="00E309DA" w:rsidRPr="00CA6CA4" w:rsidRDefault="00E309DA" w:rsidP="002F74A4">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1080DBD2"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For a 3-antenna-port codebook-based UL transmission, study power split for each port of SRS and PUSCH.</w:t>
      </w:r>
    </w:p>
    <w:p w14:paraId="3A7DC375" w14:textId="77777777" w:rsidR="00E309DA" w:rsidRPr="00CA6CA4" w:rsidRDefault="00E309DA" w:rsidP="002F74A4">
      <w:pPr>
        <w:spacing w:after="0" w:line="240" w:lineRule="auto"/>
        <w:contextualSpacing/>
        <w:rPr>
          <w:rFonts w:ascii="Times New Roman" w:hAnsi="Times New Roman" w:cs="Times New Roman"/>
        </w:rPr>
      </w:pPr>
    </w:p>
    <w:p w14:paraId="05C033E1" w14:textId="77777777" w:rsidR="00E309DA" w:rsidRPr="00CA6CA4" w:rsidRDefault="00E309DA" w:rsidP="002F74A4">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3992E015"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For codebook-based uplink transmission by a 3TX UE, support full-power Mode 0</w:t>
      </w:r>
      <w:r w:rsidRPr="00CA6CA4">
        <w:rPr>
          <w:rFonts w:ascii="Times New Roman" w:hAnsi="Times New Roman" w:cs="Times New Roman"/>
          <w:color w:val="FF0000"/>
        </w:rPr>
        <w:t>, subject to UE capability</w:t>
      </w:r>
      <w:r w:rsidRPr="00CA6CA4">
        <w:rPr>
          <w:rFonts w:ascii="Times New Roman" w:hAnsi="Times New Roman" w:cs="Times New Roman"/>
        </w:rPr>
        <w:t>.</w:t>
      </w:r>
    </w:p>
    <w:p w14:paraId="52AB58F3" w14:textId="77777777" w:rsidR="00E309DA" w:rsidRPr="00CA6CA4" w:rsidRDefault="00E309DA" w:rsidP="002F74A4">
      <w:pPr>
        <w:spacing w:after="0" w:line="240" w:lineRule="auto"/>
        <w:contextualSpacing/>
        <w:rPr>
          <w:rFonts w:ascii="Times New Roman" w:hAnsi="Times New Roman" w:cs="Times New Roman"/>
          <w:highlight w:val="yellow"/>
        </w:rPr>
      </w:pPr>
    </w:p>
    <w:p w14:paraId="12803B85" w14:textId="77777777" w:rsidR="00E309DA" w:rsidRPr="00CA6CA4" w:rsidRDefault="00E309DA" w:rsidP="002F74A4">
      <w:pPr>
        <w:spacing w:after="0" w:line="240" w:lineRule="auto"/>
        <w:contextualSpacing/>
        <w:rPr>
          <w:rFonts w:ascii="Times New Roman" w:hAnsi="Times New Roman" w:cs="Times New Roman"/>
          <w:b/>
          <w:bCs/>
        </w:rPr>
      </w:pPr>
      <w:r w:rsidRPr="00CA6CA4">
        <w:rPr>
          <w:rFonts w:ascii="Times New Roman" w:hAnsi="Times New Roman" w:cs="Times New Roman"/>
          <w:b/>
          <w:bCs/>
        </w:rPr>
        <w:t>Conclusion</w:t>
      </w:r>
    </w:p>
    <w:p w14:paraId="5C781D9A"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There is no consensus in RAN1 to support antenna switching for 3TX UE in Rel-19</w:t>
      </w:r>
    </w:p>
    <w:p w14:paraId="0714974F" w14:textId="77777777" w:rsidR="00E309DA" w:rsidRPr="00CA6CA4" w:rsidRDefault="00E309DA" w:rsidP="002F74A4">
      <w:pPr>
        <w:spacing w:after="0" w:line="240" w:lineRule="auto"/>
        <w:contextualSpacing/>
        <w:rPr>
          <w:rFonts w:ascii="Times New Roman" w:hAnsi="Times New Roman" w:cs="Times New Roman"/>
          <w:lang w:eastAsia="x-none"/>
        </w:rPr>
      </w:pPr>
    </w:p>
    <w:p w14:paraId="3BFD5691" w14:textId="77777777" w:rsidR="00E309DA" w:rsidRPr="00CA6CA4" w:rsidRDefault="00E309DA" w:rsidP="002F74A4">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00EEBA3E" w14:textId="77777777" w:rsidR="00E309DA" w:rsidRPr="00CA6CA4" w:rsidRDefault="00E309DA" w:rsidP="002F74A4">
      <w:pPr>
        <w:pStyle w:val="BodyText"/>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performance evaluation of 3TX UE, adopt the following Table as the reference EVM for LLS evaluation</w:t>
      </w:r>
    </w:p>
    <w:p w14:paraId="616B8D86" w14:textId="77777777" w:rsidR="00E309DA" w:rsidRPr="00CA6CA4" w:rsidRDefault="00E309DA" w:rsidP="002F74A4">
      <w:pPr>
        <w:pStyle w:val="BodyText"/>
        <w:numPr>
          <w:ilvl w:val="0"/>
          <w:numId w:val="16"/>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Companies may provide additional evaluation results per their case of interest</w:t>
      </w:r>
    </w:p>
    <w:p w14:paraId="762145F0" w14:textId="77777777" w:rsidR="00E309DA" w:rsidRPr="00CA6CA4" w:rsidRDefault="00E309DA" w:rsidP="002F74A4">
      <w:pPr>
        <w:pStyle w:val="BodyText"/>
        <w:numPr>
          <w:ilvl w:val="0"/>
          <w:numId w:val="16"/>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CA6CA4"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CA6CA4" w:rsidRDefault="00E309DA" w:rsidP="002F74A4">
            <w:pPr>
              <w:spacing w:after="0" w:line="240" w:lineRule="auto"/>
              <w:contextualSpacing/>
              <w:rPr>
                <w:rFonts w:ascii="Times New Roman" w:hAnsi="Times New Roman" w:cs="Times New Roman"/>
              </w:rPr>
            </w:pPr>
            <w:r w:rsidRPr="00CA6CA4">
              <w:rPr>
                <w:rStyle w:val="Strong"/>
                <w:rFonts w:ascii="Times New Roman" w:hAnsi="Times New Roman" w:cs="Times New Roman"/>
                <w:color w:val="000000"/>
              </w:rPr>
              <w:t>Value</w:t>
            </w:r>
          </w:p>
        </w:tc>
      </w:tr>
      <w:tr w:rsidR="00E309DA" w:rsidRPr="00CA6CA4"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3.5 GHz</w:t>
            </w:r>
          </w:p>
        </w:tc>
      </w:tr>
      <w:tr w:rsidR="00E309DA" w:rsidRPr="00CA6CA4"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CP-OFDM</w:t>
            </w:r>
          </w:p>
        </w:tc>
      </w:tr>
      <w:tr w:rsidR="00E309DA" w:rsidRPr="00CA6CA4"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30 KHz</w:t>
            </w:r>
          </w:p>
        </w:tc>
      </w:tr>
      <w:tr w:rsidR="00E309DA" w:rsidRPr="00CA6CA4"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20 MHz, 100 MHz</w:t>
            </w:r>
          </w:p>
        </w:tc>
      </w:tr>
      <w:tr w:rsidR="00E309DA" w:rsidRPr="00CA6CA4"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5, 25, 50, 260 PRBs</w:t>
            </w:r>
          </w:p>
        </w:tc>
      </w:tr>
      <w:tr w:rsidR="00E309DA" w:rsidRPr="00CA6CA4"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gNB RX antenna setup and port layouts</w:t>
            </w:r>
          </w:p>
          <w:p w14:paraId="0AAD73A3"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V) = (0.5, 0.8)</w:t>
            </w:r>
            <w:r w:rsidRPr="00CA6CA4">
              <w:rPr>
                <w:rFonts w:ascii="Cambria Math" w:hAnsi="Cambria Math" w:cs="Cambria Math"/>
              </w:rPr>
              <w:t>𝜆</w:t>
            </w:r>
          </w:p>
          <w:p w14:paraId="363291B7"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V) = (0.5, 0.8)</w:t>
            </w:r>
            <w:r w:rsidRPr="00CA6CA4">
              <w:rPr>
                <w:rFonts w:ascii="Cambria Math" w:hAnsi="Cambria Math" w:cs="Cambria Math"/>
              </w:rPr>
              <w:t>𝜆</w:t>
            </w:r>
          </w:p>
          <w:p w14:paraId="4D0CFC4F"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(2,2,2,1,1,2,2) with (</w:t>
            </w:r>
            <w:r w:rsidRPr="00CA6CA4">
              <w:rPr>
                <w:rStyle w:val="Emphasis"/>
                <w:rFonts w:ascii="Times New Roman" w:hAnsi="Times New Roman" w:cs="Times New Roman"/>
                <w:i w:val="0"/>
                <w:iCs w:val="0"/>
              </w:rPr>
              <w:t>d</w:t>
            </w:r>
            <w:r w:rsidRPr="00CA6CA4">
              <w:rPr>
                <w:rFonts w:ascii="Times New Roman" w:hAnsi="Times New Roman" w:cs="Times New Roman"/>
              </w:rPr>
              <w:t>H ,</w:t>
            </w:r>
            <w:r w:rsidRPr="00CA6CA4">
              <w:rPr>
                <w:rStyle w:val="apple-converted-space"/>
                <w:rFonts w:ascii="Times New Roman" w:hAnsi="Times New Roman" w:cs="Times New Roman"/>
              </w:rPr>
              <w:t> </w:t>
            </w:r>
            <w:r w:rsidRPr="00CA6CA4">
              <w:rPr>
                <w:rStyle w:val="Emphasis"/>
                <w:rFonts w:ascii="Times New Roman" w:hAnsi="Times New Roman" w:cs="Times New Roman"/>
                <w:i w:val="0"/>
                <w:iCs w:val="0"/>
              </w:rPr>
              <w:t>d</w:t>
            </w:r>
            <w:r w:rsidRPr="00CA6CA4">
              <w:rPr>
                <w:rFonts w:ascii="Times New Roman" w:hAnsi="Times New Roman" w:cs="Times New Roman"/>
              </w:rPr>
              <w:t>V ) = (0.5, 0.5)λ</w:t>
            </w:r>
          </w:p>
        </w:tc>
      </w:tr>
      <w:tr w:rsidR="00E309DA" w:rsidRPr="00CA6CA4"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3 Km/h</w:t>
            </w:r>
          </w:p>
        </w:tc>
      </w:tr>
      <w:tr w:rsidR="00E309DA" w:rsidRPr="00CA6CA4"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Adaptive, Fixed</w:t>
            </w:r>
            <w:r w:rsidRPr="00CA6CA4">
              <w:rPr>
                <w:rStyle w:val="apple-converted-space"/>
                <w:rFonts w:ascii="Times New Roman" w:hAnsi="Times New Roman" w:cs="Times New Roman"/>
              </w:rPr>
              <w:t> </w:t>
            </w:r>
            <w:r w:rsidRPr="00CA6CA4">
              <w:rPr>
                <w:rFonts w:ascii="Times New Roman" w:hAnsi="Times New Roman" w:cs="Times New Roman"/>
              </w:rPr>
              <w:t>(reported by company)</w:t>
            </w:r>
            <w:r w:rsidRPr="00CA6CA4">
              <w:rPr>
                <w:rStyle w:val="apple-converted-space"/>
                <w:rFonts w:ascii="Times New Roman" w:hAnsi="Times New Roman" w:cs="Times New Roman"/>
              </w:rPr>
              <w:t> </w:t>
            </w:r>
          </w:p>
        </w:tc>
      </w:tr>
      <w:tr w:rsidR="00E309DA" w:rsidRPr="00CA6CA4"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Adaptive, Fixed (reported by company)</w:t>
            </w:r>
            <w:r w:rsidRPr="00CA6CA4">
              <w:rPr>
                <w:rStyle w:val="apple-converted-space"/>
                <w:rFonts w:ascii="Times New Roman" w:hAnsi="Times New Roman" w:cs="Times New Roman"/>
              </w:rPr>
              <w:t> </w:t>
            </w:r>
          </w:p>
        </w:tc>
      </w:tr>
      <w:tr w:rsidR="00E309DA" w:rsidRPr="00CA6CA4"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Type 1; 1 front loaded + 1 additional symbol</w:t>
            </w:r>
          </w:p>
        </w:tc>
      </w:tr>
      <w:tr w:rsidR="00E309DA" w:rsidRPr="00CA6CA4"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Real</w:t>
            </w:r>
          </w:p>
        </w:tc>
      </w:tr>
      <w:tr w:rsidR="00E309DA" w:rsidRPr="00CA6CA4"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CA6CA4" w:rsidRDefault="00E309DA" w:rsidP="002F74A4">
            <w:pPr>
              <w:spacing w:after="0" w:line="240" w:lineRule="auto"/>
              <w:contextualSpacing/>
              <w:rPr>
                <w:rFonts w:ascii="Times New Roman" w:hAnsi="Times New Roman" w:cs="Times New Roman"/>
                <w:lang w:val="pt-BR"/>
              </w:rPr>
            </w:pPr>
            <w:r w:rsidRPr="00CA6CA4">
              <w:rPr>
                <w:rFonts w:ascii="Times New Roman" w:hAnsi="Times New Roman" w:cs="Times New Roman"/>
                <w:lang w:val="pt-BR"/>
              </w:rPr>
              <w:t>CDL-A (30ns), CDL-B (100ns),</w:t>
            </w:r>
            <w:r w:rsidRPr="00CA6CA4">
              <w:rPr>
                <w:rStyle w:val="apple-converted-space"/>
                <w:rFonts w:ascii="Times New Roman" w:hAnsi="Times New Roman" w:cs="Times New Roman"/>
                <w:lang w:val="pt-BR"/>
              </w:rPr>
              <w:t> </w:t>
            </w:r>
            <w:r w:rsidRPr="00CA6CA4">
              <w:rPr>
                <w:rFonts w:ascii="Times New Roman" w:hAnsi="Times New Roman" w:cs="Times New Roman"/>
                <w:lang w:val="pt-BR"/>
              </w:rPr>
              <w:t>CDL-C (300ns)</w:t>
            </w:r>
          </w:p>
        </w:tc>
      </w:tr>
    </w:tbl>
    <w:p w14:paraId="37E43471" w14:textId="77777777" w:rsidR="00E309DA" w:rsidRPr="00CA6CA4" w:rsidRDefault="00E309DA" w:rsidP="002F74A4">
      <w:pPr>
        <w:pStyle w:val="bodytext0"/>
        <w:spacing w:before="0" w:beforeAutospacing="0" w:after="0" w:afterAutospacing="0" w:line="240" w:lineRule="auto"/>
        <w:contextualSpacing/>
        <w:rPr>
          <w:rFonts w:ascii="Times New Roman" w:hAnsi="Times New Roman" w:cs="Times New Roman"/>
          <w:lang w:val="pt-BR"/>
        </w:rPr>
      </w:pPr>
    </w:p>
    <w:p w14:paraId="48BC9BCE" w14:textId="77777777" w:rsidR="00E309DA" w:rsidRPr="00CA6CA4" w:rsidRDefault="00E309DA" w:rsidP="002F74A4">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06B215FD"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eastAsia="Malgun Gothic" w:hAnsi="Times New Roman" w:cs="Times New Roman"/>
        </w:rPr>
        <w:t>For performance evaluation of 3TX UE, a</w:t>
      </w:r>
      <w:r w:rsidRPr="00CA6CA4">
        <w:rPr>
          <w:rFonts w:ascii="Times New Roman" w:hAnsi="Times New Roman" w:cs="Times New Roman"/>
        </w:rPr>
        <w:t>dopt the following Table as the reference EVM for SLS evaluation.</w:t>
      </w:r>
    </w:p>
    <w:p w14:paraId="790250D1" w14:textId="77777777" w:rsidR="00E309DA" w:rsidRPr="00CA6CA4" w:rsidRDefault="00E309DA" w:rsidP="002F74A4">
      <w:pPr>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Companies may provide additional evaluation results per their case of interest.</w:t>
      </w:r>
    </w:p>
    <w:p w14:paraId="68E34DD2"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CA6CA4"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Style w:val="Strong"/>
                <w:rFonts w:ascii="Times New Roman" w:eastAsia="SimSun" w:hAnsi="Times New Roman" w:cs="Times New Roman"/>
              </w:rPr>
              <w:t>Value</w:t>
            </w:r>
          </w:p>
        </w:tc>
      </w:tr>
      <w:tr w:rsidR="00E309DA" w:rsidRPr="00CA6CA4"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3.5 GHz</w:t>
            </w:r>
          </w:p>
        </w:tc>
      </w:tr>
      <w:tr w:rsidR="00E309DA" w:rsidRPr="00CA6CA4"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OFDMA</w:t>
            </w:r>
            <w:r w:rsidRPr="00CA6CA4">
              <w:rPr>
                <w:rStyle w:val="apple-converted-space"/>
                <w:rFonts w:ascii="Times New Roman" w:hAnsi="Times New Roman" w:cs="Times New Roman"/>
              </w:rPr>
              <w:t> </w:t>
            </w:r>
          </w:p>
        </w:tc>
      </w:tr>
      <w:tr w:rsidR="00E309DA" w:rsidRPr="00CA6CA4"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14 CP-OFDM symbol slot</w:t>
            </w:r>
          </w:p>
          <w:p w14:paraId="66F4804A"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SCS ,</w:t>
            </w:r>
            <w:r w:rsidRPr="00CA6CA4">
              <w:rPr>
                <w:rStyle w:val="apple-converted-space"/>
                <w:rFonts w:ascii="Times New Roman" w:hAnsi="Times New Roman" w:cs="Times New Roman"/>
              </w:rPr>
              <w:t> </w:t>
            </w:r>
            <w:r w:rsidRPr="00CA6CA4">
              <w:rPr>
                <w:rFonts w:ascii="Times New Roman" w:hAnsi="Times New Roman" w:cs="Times New Roman"/>
              </w:rPr>
              <w:t>30</w:t>
            </w:r>
            <w:r w:rsidRPr="00CA6CA4">
              <w:rPr>
                <w:rStyle w:val="apple-converted-space"/>
                <w:rFonts w:ascii="Times New Roman" w:hAnsi="Times New Roman" w:cs="Times New Roman"/>
              </w:rPr>
              <w:t> </w:t>
            </w:r>
            <w:r w:rsidRPr="00CA6CA4">
              <w:rPr>
                <w:rFonts w:ascii="Times New Roman" w:hAnsi="Times New Roman" w:cs="Times New Roman"/>
              </w:rPr>
              <w:t>KHz</w:t>
            </w:r>
            <w:r w:rsidRPr="00CA6CA4">
              <w:rPr>
                <w:rStyle w:val="apple-converted-space"/>
                <w:rFonts w:ascii="Times New Roman" w:hAnsi="Times New Roman" w:cs="Times New Roman"/>
              </w:rPr>
              <w:t>  </w:t>
            </w:r>
          </w:p>
        </w:tc>
      </w:tr>
      <w:tr w:rsidR="00E309DA" w:rsidRPr="00CA6CA4"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eMBB:</w:t>
            </w:r>
          </w:p>
          <w:p w14:paraId="0C891E26"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Dense Urban (200m), 3.5GHz</w:t>
            </w:r>
            <w:r w:rsidRPr="00CA6CA4">
              <w:rPr>
                <w:rFonts w:ascii="Times New Roman" w:hAnsi="Times New Roman" w:cs="Times New Roman"/>
                <w:color w:val="FF0000"/>
              </w:rPr>
              <w:tab/>
            </w:r>
          </w:p>
          <w:p w14:paraId="03564B96"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p>
          <w:p w14:paraId="209E5A50"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5FB77F7"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UMa (500m), 3.5GHz</w:t>
            </w:r>
          </w:p>
          <w:p w14:paraId="4B3634D1"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p>
        </w:tc>
      </w:tr>
      <w:tr w:rsidR="00E309DA" w:rsidRPr="00CA6CA4"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lastRenderedPageBreak/>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eMBB:</w:t>
            </w:r>
          </w:p>
          <w:p w14:paraId="198405C0"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80%, 20%</w:t>
            </w:r>
          </w:p>
          <w:p w14:paraId="78DD47AD"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p>
          <w:p w14:paraId="5C13A923"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94C9621"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100%, 0%</w:t>
            </w:r>
          </w:p>
          <w:p w14:paraId="0A2857D8"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p>
        </w:tc>
      </w:tr>
      <w:tr w:rsidR="00E309DA" w:rsidRPr="00CA6CA4"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20 MHz, 100 MHz</w:t>
            </w:r>
            <w:r w:rsidRPr="00CA6CA4">
              <w:rPr>
                <w:rStyle w:val="apple-converted-space"/>
                <w:rFonts w:ascii="Times New Roman" w:hAnsi="Times New Roman" w:cs="Times New Roman"/>
              </w:rPr>
              <w:t> </w:t>
            </w:r>
          </w:p>
        </w:tc>
      </w:tr>
      <w:tr w:rsidR="00E309DA" w:rsidRPr="00CA6CA4"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RX antenna setup and port layouts</w:t>
            </w:r>
          </w:p>
          <w:p w14:paraId="29D760A6"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r w:rsidRPr="00CA6CA4">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V) = (0.5, 0.8)</w:t>
            </w:r>
            <w:r w:rsidRPr="00CA6CA4">
              <w:rPr>
                <w:rFonts w:ascii="Cambria Math" w:hAnsi="Cambria Math" w:cs="Cambria Math"/>
                <w:lang w:val="de-DE"/>
              </w:rPr>
              <w:t>𝜆</w:t>
            </w:r>
          </w:p>
          <w:p w14:paraId="085B48CC"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V) = (0.5, 0.8)</w:t>
            </w:r>
            <w:r w:rsidRPr="00CA6CA4">
              <w:rPr>
                <w:rFonts w:ascii="Cambria Math" w:hAnsi="Cambria Math" w:cs="Cambria Math"/>
                <w:lang w:val="de-DE"/>
              </w:rPr>
              <w:t>𝜆</w:t>
            </w:r>
          </w:p>
          <w:p w14:paraId="310469B1"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p>
          <w:p w14:paraId="11576BE4"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Optional: </w:t>
            </w:r>
          </w:p>
          <w:p w14:paraId="61D2D355"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color w:val="FF0000"/>
              </w:rPr>
              <w:t>Classical: two 8x1 xpols, 4λ apart; 4 TXRUs tilt=[104°]</w:t>
            </w:r>
            <w:r w:rsidRPr="00CA6CA4">
              <w:rPr>
                <w:rFonts w:ascii="Times New Roman" w:hAnsi="Times New Roman" w:cs="Times New Roman"/>
              </w:rPr>
              <w:t xml:space="preserve"> </w:t>
            </w:r>
          </w:p>
          <w:p w14:paraId="700244FC"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strike/>
              </w:rPr>
            </w:pPr>
          </w:p>
        </w:tc>
      </w:tr>
      <w:tr w:rsidR="00E309DA" w:rsidRPr="00CA6CA4"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CA6CA4" w:rsidRDefault="00E309DA" w:rsidP="002F74A4">
            <w:pPr>
              <w:pStyle w:val="mc-p"/>
              <w:numPr>
                <w:ilvl w:val="0"/>
                <w:numId w:val="18"/>
              </w:numPr>
              <w:spacing w:before="0" w:beforeAutospacing="0" w:after="0" w:afterAutospacing="0" w:line="240" w:lineRule="auto"/>
              <w:ind w:left="310"/>
              <w:contextualSpacing/>
              <w:rPr>
                <w:rFonts w:ascii="Times New Roman" w:hAnsi="Times New Roman" w:cs="Times New Roman"/>
              </w:rPr>
            </w:pPr>
            <w:r w:rsidRPr="00CA6CA4">
              <w:rPr>
                <w:rFonts w:ascii="Times New Roman" w:hAnsi="Times New Roman" w:cs="Times New Roman"/>
                <w:lang w:val="de-DE"/>
              </w:rPr>
              <w:t>Outdoor/Indoor</w:t>
            </w:r>
          </w:p>
          <w:p w14:paraId="3D35BE9A" w14:textId="77777777" w:rsidR="00E309DA" w:rsidRPr="00CA6CA4" w:rsidRDefault="00E309DA" w:rsidP="002F74A4">
            <w:pPr>
              <w:pStyle w:val="mc-p"/>
              <w:spacing w:before="0" w:beforeAutospacing="0" w:after="0" w:afterAutospacing="0" w:line="240" w:lineRule="auto"/>
              <w:ind w:left="288"/>
              <w:contextualSpacing/>
              <w:rPr>
                <w:rFonts w:ascii="Times New Roman" w:hAnsi="Times New Roman" w:cs="Times New Roman"/>
              </w:rPr>
            </w:pPr>
            <w:r w:rsidRPr="00CA6CA4">
              <w:rPr>
                <w:rFonts w:ascii="Times New Roman" w:hAnsi="Times New Roman" w:cs="Times New Roman"/>
                <w:lang w:val="de-DE"/>
              </w:rPr>
              <w:t>Per 38.901, Table 7.3-1</w:t>
            </w:r>
          </w:p>
          <w:p w14:paraId="51DDE27A"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lang w:val="de-DE"/>
              </w:rPr>
              <w:t> </w:t>
            </w:r>
          </w:p>
        </w:tc>
      </w:tr>
      <w:tr w:rsidR="00E309DA" w:rsidRPr="00CA6CA4"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5dB</w:t>
            </w:r>
            <w:r w:rsidRPr="00CA6CA4">
              <w:rPr>
                <w:rStyle w:val="apple-converted-space"/>
                <w:rFonts w:ascii="Times New Roman" w:hAnsi="Times New Roman" w:cs="Times New Roman"/>
              </w:rPr>
              <w:t> </w:t>
            </w:r>
          </w:p>
        </w:tc>
      </w:tr>
      <w:tr w:rsidR="00E309DA" w:rsidRPr="00CA6CA4"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MMSE-IRC</w:t>
            </w:r>
          </w:p>
        </w:tc>
      </w:tr>
      <w:tr w:rsidR="00E309DA" w:rsidRPr="00CA6CA4"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Single user with proportional fair</w:t>
            </w:r>
          </w:p>
        </w:tc>
      </w:tr>
      <w:tr w:rsidR="00E309DA" w:rsidRPr="00CA6CA4"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CA6CA4" w:rsidRDefault="00E309DA" w:rsidP="002F74A4">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 64 QAM</w:t>
            </w:r>
            <w:r w:rsidRPr="00CA6CA4">
              <w:rPr>
                <w:rStyle w:val="apple-converted-space"/>
                <w:rFonts w:ascii="Times New Roman" w:hAnsi="Times New Roman" w:cs="Times New Roman"/>
              </w:rPr>
              <w:t>  </w:t>
            </w:r>
          </w:p>
          <w:p w14:paraId="352C9350" w14:textId="77777777" w:rsidR="00E309DA" w:rsidRPr="00CA6CA4" w:rsidRDefault="00E309DA" w:rsidP="002F74A4">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w:t>
            </w:r>
            <w:r w:rsidRPr="00CA6CA4">
              <w:rPr>
                <w:rStyle w:val="apple-converted-space"/>
                <w:rFonts w:ascii="Times New Roman" w:hAnsi="Times New Roman" w:cs="Times New Roman"/>
              </w:rPr>
              <w:t> </w:t>
            </w:r>
            <w:r w:rsidRPr="00CA6CA4">
              <w:rPr>
                <w:rFonts w:ascii="Times New Roman" w:hAnsi="Times New Roman" w:cs="Times New Roman"/>
              </w:rPr>
              <w:t>256QAM</w:t>
            </w:r>
            <w:r w:rsidRPr="00CA6CA4">
              <w:rPr>
                <w:rStyle w:val="apple-converted-space"/>
                <w:rFonts w:ascii="Times New Roman" w:hAnsi="Times New Roman" w:cs="Times New Roman"/>
              </w:rPr>
              <w:t>  </w:t>
            </w:r>
          </w:p>
        </w:tc>
      </w:tr>
      <w:tr w:rsidR="00E309DA" w:rsidRPr="00CA6CA4"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SU-MIMO with rank adaptation</w:t>
            </w:r>
          </w:p>
        </w:tc>
      </w:tr>
      <w:tr w:rsidR="00E309DA" w:rsidRPr="00CA6CA4"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3 Km/h</w:t>
            </w:r>
          </w:p>
        </w:tc>
      </w:tr>
      <w:tr w:rsidR="00E309DA" w:rsidRPr="00CA6CA4"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UE antenna config</w:t>
            </w:r>
            <w:r w:rsidRPr="00CA6CA4">
              <w:rPr>
                <w:rFonts w:ascii="Times New Roman" w:hAnsi="Times New Roman" w:cs="Times New Roman"/>
                <w:color w:val="FF0000"/>
              </w:rPr>
              <w:tab/>
            </w:r>
          </w:p>
          <w:p w14:paraId="14F963E1"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eMBB:</w:t>
            </w:r>
          </w:p>
          <w:p w14:paraId="546B8A9D" w14:textId="77777777" w:rsidR="00E309DA" w:rsidRPr="00CA6CA4" w:rsidRDefault="00E309DA" w:rsidP="002F74A4">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Xpol+1pol; isotropic ULA</w:t>
            </w:r>
          </w:p>
          <w:p w14:paraId="3CB18AD1" w14:textId="77777777" w:rsidR="00E309DA" w:rsidRPr="00CA6CA4" w:rsidRDefault="00E309DA" w:rsidP="002F74A4">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Xpol+1pol; 110°, 4 dBi</w:t>
            </w:r>
            <w:r w:rsidRPr="00CA6CA4">
              <w:rPr>
                <w:rFonts w:ascii="Times New Roman" w:hAnsi="Times New Roman" w:cs="Times New Roman"/>
                <w:color w:val="FF0000"/>
              </w:rPr>
              <w:tab/>
            </w:r>
          </w:p>
          <w:p w14:paraId="02274F58"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p>
          <w:p w14:paraId="391B8729"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01CFF78" w14:textId="77777777" w:rsidR="00E309DA" w:rsidRPr="00CA6CA4" w:rsidRDefault="00E309DA" w:rsidP="002F74A4">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CA6CA4">
              <w:rPr>
                <w:rFonts w:ascii="Times New Roman" w:hAnsi="Times New Roman" w:cs="Times New Roman"/>
                <w:color w:val="FF0000"/>
                <w:lang w:val="fr-FR"/>
              </w:rPr>
              <w:t>Xpol+1pol; isotropic ULA</w:t>
            </w:r>
          </w:p>
          <w:p w14:paraId="23818BB1" w14:textId="77777777" w:rsidR="00E309DA" w:rsidRPr="00CA6CA4" w:rsidRDefault="00E309DA" w:rsidP="002F74A4">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CA6CA4">
              <w:rPr>
                <w:rFonts w:ascii="Times New Roman" w:hAnsi="Times New Roman" w:cs="Times New Roman"/>
                <w:color w:val="FF0000"/>
                <w:lang w:val="fr-FR"/>
              </w:rPr>
              <w:t>3 directional 1pol: 110°, 4 dBi</w:t>
            </w:r>
          </w:p>
          <w:p w14:paraId="3BD8CAC3" w14:textId="77777777" w:rsidR="00E309DA" w:rsidRPr="00CA6CA4" w:rsidRDefault="00E309DA" w:rsidP="002F74A4">
            <w:pPr>
              <w:pStyle w:val="mc-p"/>
              <w:spacing w:before="0" w:beforeAutospacing="0" w:after="0" w:afterAutospacing="0" w:line="240" w:lineRule="auto"/>
              <w:ind w:left="760"/>
              <w:contextualSpacing/>
              <w:rPr>
                <w:rFonts w:ascii="Times New Roman" w:hAnsi="Times New Roman" w:cs="Times New Roman"/>
                <w:color w:val="FF0000"/>
                <w:lang w:val="fr-FR"/>
              </w:rPr>
            </w:pPr>
          </w:p>
        </w:tc>
      </w:tr>
      <w:tr w:rsidR="00E309DA" w:rsidRPr="00CA6CA4"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FTP model 1: Packet size 500KB, RU= 50% and suggested low/high RU of values of 20% and 70%</w:t>
            </w:r>
          </w:p>
          <w:p w14:paraId="09C522BA"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Full buffer (optional) </w:t>
            </w:r>
          </w:p>
        </w:tc>
      </w:tr>
      <w:tr w:rsidR="00E309DA" w:rsidRPr="00CA6CA4"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Rel-15 2Tx non-coherent</w:t>
            </w:r>
          </w:p>
          <w:p w14:paraId="1A8830EE"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p>
        </w:tc>
      </w:tr>
      <w:tr w:rsidR="00E309DA" w:rsidRPr="00CA6CA4"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xml:space="preserve">Wideband </w:t>
            </w:r>
          </w:p>
        </w:tc>
      </w:tr>
      <w:tr w:rsidR="00E309DA" w:rsidRPr="00CA6CA4"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Open loop,</w:t>
            </w:r>
            <w:r w:rsidRPr="00CA6CA4">
              <w:rPr>
                <w:rStyle w:val="apple-converted-space"/>
                <w:rFonts w:ascii="Times New Roman" w:hAnsi="Times New Roman" w:cs="Times New Roman"/>
              </w:rPr>
              <w:t> </w:t>
            </w:r>
          </w:p>
          <w:p w14:paraId="6F06BB52" w14:textId="77777777" w:rsidR="00E309DA" w:rsidRPr="00CA6CA4" w:rsidRDefault="00E309DA" w:rsidP="002F74A4">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alpha = 0.8</w:t>
            </w:r>
          </w:p>
          <w:p w14:paraId="704D31CC" w14:textId="77777777" w:rsidR="00E309DA" w:rsidRPr="00CA6CA4" w:rsidRDefault="00E309DA" w:rsidP="002F74A4">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P</w:t>
            </w:r>
            <w:r w:rsidRPr="00CA6CA4">
              <w:rPr>
                <w:rFonts w:ascii="Times New Roman" w:hAnsi="Times New Roman" w:cs="Times New Roman"/>
                <w:vertAlign w:val="subscript"/>
              </w:rPr>
              <w:t>0</w:t>
            </w:r>
            <w:r w:rsidRPr="00CA6CA4">
              <w:rPr>
                <w:rStyle w:val="apple-converted-space"/>
                <w:rFonts w:ascii="Times New Roman" w:hAnsi="Times New Roman" w:cs="Times New Roman"/>
                <w:vertAlign w:val="subscript"/>
              </w:rPr>
              <w:t> </w:t>
            </w:r>
            <w:r w:rsidRPr="00CA6CA4">
              <w:rPr>
                <w:rFonts w:ascii="Times New Roman" w:hAnsi="Times New Roman" w:cs="Times New Roman"/>
              </w:rPr>
              <w:t>= -50, -80 dBm</w:t>
            </w:r>
            <w:r w:rsidRPr="00CA6CA4">
              <w:rPr>
                <w:rStyle w:val="apple-converted-space"/>
                <w:rFonts w:ascii="Times New Roman" w:hAnsi="Times New Roman" w:cs="Times New Roman"/>
              </w:rPr>
              <w:t>  </w:t>
            </w:r>
            <w:r w:rsidRPr="00CA6CA4">
              <w:rPr>
                <w:rFonts w:ascii="Times New Roman" w:hAnsi="Times New Roman" w:cs="Times New Roman"/>
              </w:rPr>
              <w:t>to be selected according to the deployment scenario</w:t>
            </w:r>
            <w:r w:rsidRPr="00CA6CA4">
              <w:rPr>
                <w:rStyle w:val="apple-converted-space"/>
                <w:rFonts w:ascii="Times New Roman" w:hAnsi="Times New Roman" w:cs="Times New Roman"/>
              </w:rPr>
              <w:t> </w:t>
            </w:r>
          </w:p>
        </w:tc>
      </w:tr>
      <w:tr w:rsidR="00E309DA" w:rsidRPr="00CA6CA4"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eMBB:</w:t>
            </w:r>
          </w:p>
          <w:p w14:paraId="454FFEBC"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lastRenderedPageBreak/>
              <w:t xml:space="preserve">23 dBm, UL FPTx mode 0 or Rel-15 power scaling </w:t>
            </w:r>
            <w:r w:rsidRPr="00CA6CA4">
              <w:rPr>
                <w:rFonts w:ascii="Times New Roman" w:hAnsi="Times New Roman" w:cs="Times New Roman"/>
                <w:color w:val="FF0000"/>
              </w:rPr>
              <w:tab/>
            </w:r>
          </w:p>
          <w:p w14:paraId="28EC50C8"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p>
          <w:p w14:paraId="0CE3E45F"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Outdooe FWA:</w:t>
            </w:r>
          </w:p>
          <w:p w14:paraId="1DBCD094"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31 dBm, UL FPTx mode 0</w:t>
            </w:r>
          </w:p>
          <w:p w14:paraId="6F9A7CDA"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strike/>
              </w:rPr>
            </w:pPr>
          </w:p>
        </w:tc>
      </w:tr>
      <w:tr w:rsidR="00E309DA" w:rsidRPr="00CA6CA4"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lastRenderedPageBreak/>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UL</w:t>
            </w:r>
            <w:r w:rsidRPr="00CA6CA4">
              <w:rPr>
                <w:rStyle w:val="apple-converted-space"/>
                <w:rFonts w:ascii="Times New Roman" w:hAnsi="Times New Roman" w:cs="Times New Roman"/>
              </w:rPr>
              <w:t> </w:t>
            </w:r>
            <w:r w:rsidRPr="00CA6CA4">
              <w:rPr>
                <w:rFonts w:ascii="Times New Roman" w:hAnsi="Times New Roman" w:cs="Times New Roman"/>
              </w:rPr>
              <w:t>mean-user throughput, 5%-ile and 95%-ile UPT</w:t>
            </w:r>
          </w:p>
        </w:tc>
      </w:tr>
    </w:tbl>
    <w:p w14:paraId="29DB261B" w14:textId="77777777" w:rsidR="00E309DA" w:rsidRPr="00CA6CA4" w:rsidRDefault="00E309DA" w:rsidP="002F74A4">
      <w:pPr>
        <w:pStyle w:val="mc-p"/>
        <w:spacing w:before="0" w:beforeAutospacing="0" w:after="0" w:afterAutospacing="0" w:line="240" w:lineRule="auto"/>
        <w:contextualSpacing/>
        <w:rPr>
          <w:rFonts w:ascii="Times New Roman" w:hAnsi="Times New Roman" w:cs="Times New Roman"/>
        </w:rPr>
      </w:pPr>
    </w:p>
    <w:p w14:paraId="5751A69C" w14:textId="77777777" w:rsidR="00E309DA" w:rsidRPr="00CA6CA4" w:rsidRDefault="00E309DA" w:rsidP="002F74A4">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72718F7A"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bCs/>
        </w:rPr>
        <w:t>For performance evaluation of 3TX UE, consider following reference configurations,</w:t>
      </w:r>
    </w:p>
    <w:p w14:paraId="099A2F3D" w14:textId="77777777" w:rsidR="00E309DA" w:rsidRPr="00CA6CA4" w:rsidRDefault="00E309DA" w:rsidP="002F74A4">
      <w:pPr>
        <w:numPr>
          <w:ilvl w:val="0"/>
          <w:numId w:val="18"/>
        </w:numPr>
        <w:spacing w:after="0" w:line="240" w:lineRule="auto"/>
        <w:contextualSpacing/>
        <w:rPr>
          <w:rFonts w:ascii="Times New Roman" w:eastAsia="Times New Roman" w:hAnsi="Times New Roman" w:cs="Times New Roman"/>
          <w:bCs/>
        </w:rPr>
      </w:pPr>
      <w:r w:rsidRPr="00CA6CA4">
        <w:rPr>
          <w:rFonts w:ascii="Times New Roman" w:hAnsi="Times New Roman" w:cs="Times New Roman"/>
        </w:rPr>
        <w:t>A linear array (1D) of single-polarized antenna configuration</w:t>
      </w:r>
      <w:r w:rsidRPr="00CA6CA4">
        <w:rPr>
          <w:rFonts w:ascii="Times New Roman" w:eastAsia="Times New Roman" w:hAnsi="Times New Roman" w:cs="Times New Roman"/>
          <w:bCs/>
        </w:rPr>
        <w:t xml:space="preserve"> with a spacing of 0.5λ, </w:t>
      </w:r>
    </w:p>
    <w:p w14:paraId="7B12EAA2" w14:textId="77777777" w:rsidR="00E309DA" w:rsidRPr="00CA6CA4" w:rsidRDefault="00E309DA" w:rsidP="002F74A4">
      <w:pPr>
        <w:numPr>
          <w:ilvl w:val="1"/>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CA6CA4">
        <w:rPr>
          <w:rFonts w:ascii="Times New Roman" w:eastAsia="Times New Roman" w:hAnsi="Times New Roman" w:cs="Times New Roman"/>
          <w:b/>
        </w:rPr>
        <w:t>|</w:t>
      </w:r>
    </w:p>
    <w:p w14:paraId="1FC040E4" w14:textId="77777777" w:rsidR="00E309DA" w:rsidRPr="00CA6CA4" w:rsidRDefault="00E309DA" w:rsidP="002F74A4">
      <w:pPr>
        <w:numPr>
          <w:ilvl w:val="0"/>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 xml:space="preserve">A configuration of a cross-polarized and a single-polarized antennas, </w:t>
      </w:r>
    </w:p>
    <w:p w14:paraId="2D861E01" w14:textId="77777777" w:rsidR="00E309DA" w:rsidRPr="00CA6CA4" w:rsidRDefault="00E309DA" w:rsidP="002F74A4">
      <w:pPr>
        <w:numPr>
          <w:ilvl w:val="1"/>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0D39E887" w14:textId="77777777" w:rsidR="00E309DA" w:rsidRPr="00CA6CA4" w:rsidRDefault="00E309DA" w:rsidP="002F74A4">
      <w:pPr>
        <w:pStyle w:val="bodytext0"/>
        <w:spacing w:before="0" w:beforeAutospacing="0" w:after="0" w:afterAutospacing="0" w:line="240" w:lineRule="auto"/>
        <w:contextualSpacing/>
        <w:rPr>
          <w:rFonts w:ascii="Times New Roman" w:hAnsi="Times New Roman" w:cs="Times New Roman"/>
        </w:rPr>
      </w:pPr>
    </w:p>
    <w:p w14:paraId="019A468F" w14:textId="77777777" w:rsidR="00E309DA" w:rsidRPr="00CA6CA4" w:rsidRDefault="00E309DA" w:rsidP="002F74A4">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6918251"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one SRS resource set is configured for single TRP operation.</w:t>
      </w:r>
    </w:p>
    <w:p w14:paraId="674110E7" w14:textId="77777777" w:rsidR="00E309DA" w:rsidRPr="00CA6CA4" w:rsidRDefault="00E309DA" w:rsidP="002F74A4">
      <w:pPr>
        <w:pStyle w:val="bodytext0"/>
        <w:spacing w:before="0" w:beforeAutospacing="0" w:after="0" w:afterAutospacing="0" w:line="240" w:lineRule="auto"/>
        <w:contextualSpacing/>
        <w:rPr>
          <w:rFonts w:ascii="Times New Roman" w:hAnsi="Times New Roman" w:cs="Times New Roman"/>
          <w:lang w:val="en-GB"/>
        </w:rPr>
      </w:pPr>
    </w:p>
    <w:p w14:paraId="46324B17" w14:textId="77777777" w:rsidR="00E309DA" w:rsidRPr="00CA6CA4" w:rsidRDefault="00E309DA" w:rsidP="002F74A4">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277995C"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transmission by a 3TX UE, </w:t>
      </w:r>
    </w:p>
    <w:p w14:paraId="11431666" w14:textId="77777777" w:rsidR="00E309DA" w:rsidRPr="00CA6CA4" w:rsidRDefault="00E309DA" w:rsidP="002F74A4">
      <w:pPr>
        <w:pStyle w:val="ListParagraph"/>
        <w:numPr>
          <w:ilvl w:val="0"/>
          <w:numId w:val="18"/>
        </w:numPr>
        <w:spacing w:after="0" w:line="240" w:lineRule="auto"/>
        <w:contextualSpacing/>
        <w:rPr>
          <w:rFonts w:ascii="Times New Roman" w:hAnsi="Times New Roman" w:cs="Times New Roman"/>
          <w:strike/>
        </w:rPr>
      </w:pPr>
      <w:r w:rsidRPr="00CA6CA4">
        <w:rPr>
          <w:rFonts w:ascii="Times New Roman" w:hAnsi="Times New Roman" w:cs="Times New Roman"/>
        </w:rPr>
        <w:t>Only PUSCH antenna ports 1000, 1001, 1002 are used</w:t>
      </w:r>
    </w:p>
    <w:p w14:paraId="55BEEE77" w14:textId="77777777" w:rsidR="00E309DA" w:rsidRPr="00CA6CA4" w:rsidRDefault="00E309DA" w:rsidP="002F74A4">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Option- 2: Subject to UE capability, up to 2 PTRS ports may be configured in PTRS-UplinkConfig, </w:t>
      </w:r>
    </w:p>
    <w:p w14:paraId="18CF39E7" w14:textId="77777777" w:rsidR="00E309DA" w:rsidRPr="00CA6CA4" w:rsidRDefault="00E309DA" w:rsidP="002F74A4">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FFS whether a single bit or 2 bits are used for PTRS-DMRS association indication.</w:t>
      </w:r>
    </w:p>
    <w:p w14:paraId="60ED1142" w14:textId="77777777" w:rsidR="00E309DA" w:rsidRPr="00CA6CA4" w:rsidRDefault="00E309DA" w:rsidP="002F74A4">
      <w:pPr>
        <w:pStyle w:val="bodytext0"/>
        <w:spacing w:before="0" w:beforeAutospacing="0" w:after="0" w:afterAutospacing="0" w:line="240" w:lineRule="auto"/>
        <w:contextualSpacing/>
        <w:rPr>
          <w:rFonts w:ascii="Times New Roman" w:hAnsi="Times New Roman" w:cs="Times New Roman"/>
          <w:lang w:val="en-GB"/>
        </w:rPr>
      </w:pPr>
      <w:r w:rsidRPr="00CA6CA4">
        <w:rPr>
          <w:rFonts w:ascii="Times New Roman" w:hAnsi="Times New Roman" w:cs="Times New Roman"/>
          <w:lang w:val="en-GB"/>
        </w:rPr>
        <w:t>Above is only for single panel transmission.</w:t>
      </w:r>
    </w:p>
    <w:p w14:paraId="01BBEF9D" w14:textId="77777777" w:rsidR="00E309DA" w:rsidRPr="00CA6CA4" w:rsidRDefault="00E309DA" w:rsidP="002F74A4">
      <w:pPr>
        <w:spacing w:after="0" w:line="240" w:lineRule="auto"/>
        <w:contextualSpacing/>
        <w:rPr>
          <w:rFonts w:ascii="Times New Roman" w:hAnsi="Times New Roman" w:cs="Times New Roman"/>
          <w:smallCaps/>
        </w:rPr>
      </w:pPr>
    </w:p>
    <w:p w14:paraId="21E41D53" w14:textId="77777777" w:rsidR="00E309DA" w:rsidRPr="00CA6CA4" w:rsidRDefault="00E309DA" w:rsidP="002F74A4">
      <w:pPr>
        <w:snapToGrid w:val="0"/>
        <w:spacing w:after="0" w:line="240" w:lineRule="auto"/>
        <w:contextualSpacing/>
        <w:rPr>
          <w:rFonts w:ascii="Times New Roman" w:hAnsi="Times New Roman" w:cs="Times New Roman"/>
          <w:b/>
        </w:rPr>
      </w:pPr>
      <w:r w:rsidRPr="00CA6CA4">
        <w:rPr>
          <w:rFonts w:ascii="Times New Roman" w:hAnsi="Times New Roman" w:cs="Times New Roman"/>
          <w:b/>
          <w:highlight w:val="lightGray"/>
        </w:rPr>
        <w:t>RAN1 #116-bis</w:t>
      </w:r>
    </w:p>
    <w:p w14:paraId="4745B0FA" w14:textId="77777777" w:rsidR="00E309DA" w:rsidRPr="00CA6CA4" w:rsidRDefault="00E309DA" w:rsidP="002F74A4">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7A33DA9" w14:textId="77777777" w:rsidR="00E309DA" w:rsidRPr="00CA6CA4" w:rsidRDefault="00E309DA" w:rsidP="002F74A4">
      <w:pPr>
        <w:spacing w:after="0" w:line="240" w:lineRule="auto"/>
        <w:contextualSpacing/>
        <w:rPr>
          <w:rFonts w:ascii="Times New Roman" w:eastAsia="Times New Roman" w:hAnsi="Times New Roman" w:cs="Times New Roman"/>
        </w:rPr>
      </w:pPr>
      <w:r w:rsidRPr="00CA6CA4">
        <w:rPr>
          <w:rFonts w:ascii="Times New Roman" w:eastAsia="Times New Roman" w:hAnsi="Times New Roman" w:cs="Times New Roman"/>
        </w:rPr>
        <w:t>To support codebook-based UL transmission by a 3TX UE, the agreed rank1 precoders in RAN1#116 can also be used when transform precoding is enabled (</w:t>
      </w:r>
      <w:r w:rsidRPr="00CA6CA4">
        <w:rPr>
          <w:rFonts w:ascii="Times New Roman" w:hAnsi="Times New Roman" w:cs="Times New Roman"/>
        </w:rPr>
        <w:t>DFT-s-OFDM )</w:t>
      </w:r>
      <w:r w:rsidRPr="00CA6CA4">
        <w:rPr>
          <w:rFonts w:ascii="Times New Roman" w:eastAsia="Times New Roman" w:hAnsi="Times New Roman" w:cs="Times New Roman"/>
        </w:rPr>
        <w:t xml:space="preserve">. </w:t>
      </w:r>
    </w:p>
    <w:p w14:paraId="2C816A3E" w14:textId="77777777" w:rsidR="00E309DA" w:rsidRPr="00CA6CA4" w:rsidRDefault="00E309DA" w:rsidP="002F74A4">
      <w:pPr>
        <w:spacing w:after="0" w:line="240" w:lineRule="auto"/>
        <w:contextualSpacing/>
        <w:rPr>
          <w:rFonts w:ascii="Times New Roman" w:hAnsi="Times New Roman" w:cs="Times New Roman"/>
          <w:lang w:eastAsia="x-none"/>
        </w:rPr>
      </w:pPr>
    </w:p>
    <w:p w14:paraId="7BD58AEF" w14:textId="77777777" w:rsidR="00E309DA" w:rsidRPr="00CA6CA4" w:rsidRDefault="00E309DA" w:rsidP="002F74A4">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3FFECA"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 xml:space="preserve">To indicate precoding information for codebook-based UL transmission by a 3TX UE, </w:t>
      </w:r>
    </w:p>
    <w:p w14:paraId="141E70EA" w14:textId="77777777" w:rsidR="00E309DA" w:rsidRPr="00CA6CA4" w:rsidRDefault="00E309DA" w:rsidP="002F74A4">
      <w:pPr>
        <w:pStyle w:val="ListParagraph"/>
        <w:numPr>
          <w:ilvl w:val="0"/>
          <w:numId w:val="18"/>
        </w:numPr>
        <w:spacing w:after="0" w:line="240" w:lineRule="auto"/>
        <w:contextualSpacing/>
        <w:rPr>
          <w:rFonts w:ascii="Times New Roman" w:hAnsi="Times New Roman" w:cs="Times New Roman"/>
          <w:bCs/>
        </w:rPr>
      </w:pPr>
      <w:r w:rsidRPr="00CA6CA4">
        <w:rPr>
          <w:rFonts w:ascii="Times New Roman" w:hAnsi="Times New Roman" w:cs="Times New Roman"/>
        </w:rPr>
        <w:t xml:space="preserve">Reuse legacy TPMI indication framework where TPMI and TRI are jointly indicated </w:t>
      </w:r>
    </w:p>
    <w:p w14:paraId="6EDE7934" w14:textId="77777777" w:rsidR="00E309DA" w:rsidRPr="00CA6CA4" w:rsidRDefault="00E309DA" w:rsidP="002F74A4">
      <w:pPr>
        <w:pStyle w:val="ListParagraph"/>
        <w:numPr>
          <w:ilvl w:val="0"/>
          <w:numId w:val="18"/>
        </w:numPr>
        <w:spacing w:after="0" w:line="240" w:lineRule="auto"/>
        <w:contextualSpacing/>
        <w:rPr>
          <w:rFonts w:ascii="Times New Roman" w:hAnsi="Times New Roman" w:cs="Times New Roman"/>
          <w:bCs/>
        </w:rPr>
      </w:pPr>
      <w:r w:rsidRPr="00CA6CA4">
        <w:rPr>
          <w:rFonts w:ascii="Times New Roman" w:hAnsi="Times New Roman" w:cs="Times New Roman"/>
        </w:rPr>
        <w:t>TPMI field is 2 or 3bits for 3-antenna-port transmission</w:t>
      </w:r>
    </w:p>
    <w:p w14:paraId="67DCA292" w14:textId="77777777" w:rsidR="00E309DA" w:rsidRPr="00CA6CA4" w:rsidRDefault="00E309DA" w:rsidP="002F74A4">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For maxRank equals to 1, TPMI field is 2 bits for DFT-s-OFDM and CP-OFDM</w:t>
      </w:r>
    </w:p>
    <w:p w14:paraId="16559D6C" w14:textId="77777777" w:rsidR="00E309DA" w:rsidRPr="00CA6CA4" w:rsidRDefault="00E309DA" w:rsidP="002F74A4">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For maxRank equals to 2 or 3, TPMI field is 3 bits for CP-OFDM</w:t>
      </w:r>
    </w:p>
    <w:p w14:paraId="6D84FEAA" w14:textId="77777777" w:rsidR="00E309DA" w:rsidRPr="00CA6CA4" w:rsidRDefault="00E309DA" w:rsidP="002F74A4">
      <w:pPr>
        <w:spacing w:after="0" w:line="240" w:lineRule="auto"/>
        <w:contextualSpacing/>
        <w:rPr>
          <w:rFonts w:ascii="Times New Roman" w:hAnsi="Times New Roman" w:cs="Times New Roman"/>
          <w:lang w:eastAsia="x-none"/>
        </w:rPr>
      </w:pPr>
    </w:p>
    <w:p w14:paraId="222AB612" w14:textId="77777777" w:rsidR="00E309DA" w:rsidRPr="00CA6CA4" w:rsidRDefault="00E309DA" w:rsidP="002F74A4">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B97A32F"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 xml:space="preserve">For SRS configuration supporting codebook-based UL transmission by a 3TX UE, support Alt1, </w:t>
      </w:r>
    </w:p>
    <w:p w14:paraId="635C2953" w14:textId="77777777" w:rsidR="00E309DA" w:rsidRPr="00CA6CA4" w:rsidRDefault="00E309DA" w:rsidP="002F74A4">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Alt1: Support configuration of X 4-port SRS resources in a resource set where one the ports is muted</w:t>
      </w:r>
    </w:p>
    <w:p w14:paraId="61AA3A87" w14:textId="77777777" w:rsidR="00E309DA" w:rsidRPr="00CA6CA4" w:rsidRDefault="00E309DA" w:rsidP="002F74A4">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FFS muting mechanism</w:t>
      </w:r>
    </w:p>
    <w:p w14:paraId="5A944407" w14:textId="77777777" w:rsidR="00E309DA" w:rsidRPr="00CA6CA4" w:rsidRDefault="00E309DA" w:rsidP="002F74A4">
      <w:pPr>
        <w:spacing w:after="0" w:line="240" w:lineRule="auto"/>
        <w:contextualSpacing/>
        <w:rPr>
          <w:rFonts w:ascii="Times New Roman" w:hAnsi="Times New Roman" w:cs="Times New Roman"/>
          <w:bCs/>
        </w:rPr>
      </w:pPr>
      <w:r w:rsidRPr="00CA6CA4">
        <w:rPr>
          <w:rFonts w:ascii="Times New Roman" w:hAnsi="Times New Roman" w:cs="Times New Roman"/>
          <w:bCs/>
        </w:rPr>
        <w:t>where X can be up to 2, subject to UE capability.</w:t>
      </w:r>
    </w:p>
    <w:p w14:paraId="0502AB78" w14:textId="77777777" w:rsidR="00E309DA" w:rsidRPr="00CA6CA4" w:rsidRDefault="00E309DA" w:rsidP="002F74A4">
      <w:pPr>
        <w:spacing w:after="0" w:line="240" w:lineRule="auto"/>
        <w:contextualSpacing/>
        <w:rPr>
          <w:rFonts w:ascii="Times New Roman" w:hAnsi="Times New Roman" w:cs="Times New Roman"/>
        </w:rPr>
      </w:pPr>
    </w:p>
    <w:p w14:paraId="5278D5C9" w14:textId="77777777" w:rsidR="00E309DA" w:rsidRPr="00CA6CA4" w:rsidRDefault="00E309DA" w:rsidP="002F74A4">
      <w:pPr>
        <w:snapToGrid w:val="0"/>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lastRenderedPageBreak/>
        <w:t>Agreement</w:t>
      </w:r>
    </w:p>
    <w:p w14:paraId="00AE6CE5" w14:textId="77777777" w:rsidR="00E309DA" w:rsidRPr="00CA6CA4" w:rsidRDefault="00E309DA" w:rsidP="002F74A4">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For codebook-based UL transmission by a 3TX UE, w</w:t>
      </w:r>
      <w:r w:rsidRPr="00CA6CA4">
        <w:rPr>
          <w:rFonts w:ascii="Times New Roman" w:eastAsia="SimSun" w:hAnsi="Times New Roman" w:cs="Times New Roman"/>
        </w:rPr>
        <w:t xml:space="preserve">hen 2 PTRS ports are configured by maxNrofPorts in PTRS-UplinkConfig,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E309DA" w:rsidRPr="00CA6CA4" w14:paraId="35D6612F" w14:textId="77777777" w:rsidTr="00CB22C4">
        <w:trPr>
          <w:trHeight w:val="84"/>
        </w:trPr>
        <w:tc>
          <w:tcPr>
            <w:tcW w:w="1710" w:type="dxa"/>
            <w:hideMark/>
          </w:tcPr>
          <w:p w14:paraId="3E943DBF" w14:textId="77777777" w:rsidR="00E309DA" w:rsidRPr="00CA6CA4" w:rsidRDefault="00E309DA" w:rsidP="002F74A4">
            <w:pPr>
              <w:pStyle w:val="Default"/>
              <w:spacing w:after="0" w:line="240" w:lineRule="auto"/>
              <w:ind w:left="360"/>
              <w:contextualSpacing/>
              <w:rPr>
                <w:kern w:val="2"/>
                <w:sz w:val="22"/>
                <w:szCs w:val="22"/>
              </w:rPr>
            </w:pPr>
            <w:r w:rsidRPr="00CA6CA4">
              <w:rPr>
                <w:kern w:val="2"/>
                <w:sz w:val="22"/>
                <w:szCs w:val="22"/>
              </w:rPr>
              <w:t xml:space="preserve">Value of MSB </w:t>
            </w:r>
          </w:p>
        </w:tc>
        <w:tc>
          <w:tcPr>
            <w:tcW w:w="2810" w:type="dxa"/>
            <w:hideMark/>
          </w:tcPr>
          <w:p w14:paraId="581196D6" w14:textId="77777777" w:rsidR="00E309DA" w:rsidRPr="00CA6CA4" w:rsidRDefault="00E309DA" w:rsidP="002F74A4">
            <w:pPr>
              <w:pStyle w:val="Default"/>
              <w:spacing w:after="0" w:line="240" w:lineRule="auto"/>
              <w:ind w:left="360"/>
              <w:contextualSpacing/>
              <w:rPr>
                <w:kern w:val="2"/>
                <w:sz w:val="22"/>
                <w:szCs w:val="22"/>
              </w:rPr>
            </w:pPr>
            <w:r w:rsidRPr="00CA6CA4">
              <w:rPr>
                <w:kern w:val="2"/>
                <w:sz w:val="22"/>
                <w:szCs w:val="22"/>
              </w:rPr>
              <w:t xml:space="preserve">DMRS port </w:t>
            </w:r>
          </w:p>
        </w:tc>
        <w:tc>
          <w:tcPr>
            <w:tcW w:w="0" w:type="auto"/>
            <w:hideMark/>
          </w:tcPr>
          <w:p w14:paraId="35D47BDD" w14:textId="77777777" w:rsidR="00E309DA" w:rsidRPr="00CA6CA4" w:rsidRDefault="00E309DA" w:rsidP="002F74A4">
            <w:pPr>
              <w:pStyle w:val="Default"/>
              <w:spacing w:after="0" w:line="240" w:lineRule="auto"/>
              <w:ind w:left="360"/>
              <w:contextualSpacing/>
              <w:rPr>
                <w:strike/>
                <w:kern w:val="2"/>
                <w:sz w:val="22"/>
                <w:szCs w:val="22"/>
              </w:rPr>
            </w:pPr>
            <w:r w:rsidRPr="00CA6CA4">
              <w:rPr>
                <w:strike/>
                <w:kern w:val="2"/>
                <w:sz w:val="22"/>
                <w:szCs w:val="22"/>
              </w:rPr>
              <w:t xml:space="preserve">Value of LSB </w:t>
            </w:r>
          </w:p>
        </w:tc>
        <w:tc>
          <w:tcPr>
            <w:tcW w:w="0" w:type="auto"/>
            <w:hideMark/>
          </w:tcPr>
          <w:p w14:paraId="33A0AB3F" w14:textId="77777777" w:rsidR="00E309DA" w:rsidRPr="00CA6CA4" w:rsidRDefault="00E309DA" w:rsidP="002F74A4">
            <w:pPr>
              <w:pStyle w:val="Default"/>
              <w:spacing w:after="0" w:line="240" w:lineRule="auto"/>
              <w:ind w:left="360"/>
              <w:contextualSpacing/>
              <w:rPr>
                <w:strike/>
                <w:kern w:val="2"/>
                <w:sz w:val="22"/>
                <w:szCs w:val="22"/>
              </w:rPr>
            </w:pPr>
            <w:r w:rsidRPr="00CA6CA4">
              <w:rPr>
                <w:strike/>
                <w:kern w:val="2"/>
                <w:sz w:val="22"/>
                <w:szCs w:val="22"/>
              </w:rPr>
              <w:t xml:space="preserve">DMRS port </w:t>
            </w:r>
          </w:p>
        </w:tc>
      </w:tr>
      <w:tr w:rsidR="00E309DA" w:rsidRPr="00CA6CA4" w14:paraId="71A90CC1" w14:textId="77777777" w:rsidTr="00CB22C4">
        <w:trPr>
          <w:trHeight w:val="195"/>
        </w:trPr>
        <w:tc>
          <w:tcPr>
            <w:tcW w:w="1710" w:type="dxa"/>
            <w:hideMark/>
          </w:tcPr>
          <w:p w14:paraId="7C5B24FB" w14:textId="77777777" w:rsidR="00E309DA" w:rsidRPr="00CA6CA4" w:rsidRDefault="00E309DA" w:rsidP="002F74A4">
            <w:pPr>
              <w:pStyle w:val="Default"/>
              <w:spacing w:after="0" w:line="240" w:lineRule="auto"/>
              <w:ind w:left="360"/>
              <w:contextualSpacing/>
              <w:rPr>
                <w:kern w:val="2"/>
                <w:sz w:val="22"/>
                <w:szCs w:val="22"/>
              </w:rPr>
            </w:pPr>
            <w:r w:rsidRPr="00CA6CA4">
              <w:rPr>
                <w:kern w:val="2"/>
                <w:sz w:val="22"/>
                <w:szCs w:val="22"/>
              </w:rPr>
              <w:t xml:space="preserve">0 </w:t>
            </w:r>
          </w:p>
        </w:tc>
        <w:tc>
          <w:tcPr>
            <w:tcW w:w="2810" w:type="dxa"/>
            <w:hideMark/>
          </w:tcPr>
          <w:p w14:paraId="4FA6BA60" w14:textId="77777777" w:rsidR="00E309DA" w:rsidRPr="00CA6CA4" w:rsidRDefault="00E309DA" w:rsidP="002F74A4">
            <w:pPr>
              <w:pStyle w:val="Default"/>
              <w:spacing w:after="0" w:line="240" w:lineRule="auto"/>
              <w:ind w:left="360"/>
              <w:contextualSpacing/>
              <w:rPr>
                <w:kern w:val="2"/>
                <w:sz w:val="22"/>
                <w:szCs w:val="22"/>
              </w:rPr>
            </w:pPr>
            <w:r w:rsidRPr="00CA6CA4">
              <w:rPr>
                <w:kern w:val="2"/>
                <w:sz w:val="22"/>
                <w:szCs w:val="22"/>
              </w:rPr>
              <w:t xml:space="preserve">1st DMRS </w:t>
            </w:r>
            <w:r w:rsidRPr="00CA6CA4">
              <w:rPr>
                <w:color w:val="FF0000"/>
                <w:kern w:val="2"/>
                <w:sz w:val="22"/>
                <w:szCs w:val="22"/>
              </w:rPr>
              <w:t xml:space="preserve">port which shares PTRS port 0 </w:t>
            </w:r>
          </w:p>
        </w:tc>
        <w:tc>
          <w:tcPr>
            <w:tcW w:w="0" w:type="auto"/>
            <w:hideMark/>
          </w:tcPr>
          <w:p w14:paraId="4A48E531" w14:textId="77777777" w:rsidR="00E309DA" w:rsidRPr="00CA6CA4" w:rsidRDefault="00E309DA" w:rsidP="002F74A4">
            <w:pPr>
              <w:pStyle w:val="Default"/>
              <w:spacing w:after="0" w:line="240" w:lineRule="auto"/>
              <w:ind w:left="360"/>
              <w:contextualSpacing/>
              <w:rPr>
                <w:strike/>
                <w:kern w:val="2"/>
                <w:sz w:val="22"/>
                <w:szCs w:val="22"/>
              </w:rPr>
            </w:pPr>
            <w:r w:rsidRPr="00CA6CA4">
              <w:rPr>
                <w:strike/>
                <w:kern w:val="2"/>
                <w:sz w:val="22"/>
                <w:szCs w:val="22"/>
              </w:rPr>
              <w:t xml:space="preserve">0 </w:t>
            </w:r>
          </w:p>
        </w:tc>
        <w:tc>
          <w:tcPr>
            <w:tcW w:w="0" w:type="auto"/>
            <w:hideMark/>
          </w:tcPr>
          <w:p w14:paraId="698D6D5A" w14:textId="77777777" w:rsidR="00E309DA" w:rsidRPr="00CA6CA4" w:rsidRDefault="00E309DA" w:rsidP="002F74A4">
            <w:pPr>
              <w:pStyle w:val="Default"/>
              <w:spacing w:after="0" w:line="240" w:lineRule="auto"/>
              <w:ind w:left="360"/>
              <w:contextualSpacing/>
              <w:rPr>
                <w:strike/>
                <w:kern w:val="2"/>
                <w:sz w:val="22"/>
                <w:szCs w:val="22"/>
              </w:rPr>
            </w:pPr>
            <w:r w:rsidRPr="00CA6CA4">
              <w:rPr>
                <w:strike/>
                <w:kern w:val="2"/>
                <w:sz w:val="22"/>
                <w:szCs w:val="22"/>
              </w:rPr>
              <w:t xml:space="preserve">1st DMRS port which shares PTRS port 1 </w:t>
            </w:r>
          </w:p>
        </w:tc>
      </w:tr>
      <w:tr w:rsidR="00E309DA" w:rsidRPr="00CA6CA4" w14:paraId="78D8AA3C" w14:textId="77777777" w:rsidTr="00CB22C4">
        <w:trPr>
          <w:trHeight w:val="195"/>
        </w:trPr>
        <w:tc>
          <w:tcPr>
            <w:tcW w:w="1710" w:type="dxa"/>
            <w:hideMark/>
          </w:tcPr>
          <w:p w14:paraId="7D5B3A00" w14:textId="77777777" w:rsidR="00E309DA" w:rsidRPr="00CA6CA4" w:rsidRDefault="00E309DA" w:rsidP="002F74A4">
            <w:pPr>
              <w:pStyle w:val="Default"/>
              <w:spacing w:after="0" w:line="240" w:lineRule="auto"/>
              <w:ind w:left="360"/>
              <w:contextualSpacing/>
              <w:rPr>
                <w:kern w:val="2"/>
                <w:sz w:val="22"/>
                <w:szCs w:val="22"/>
              </w:rPr>
            </w:pPr>
            <w:r w:rsidRPr="00CA6CA4">
              <w:rPr>
                <w:kern w:val="2"/>
                <w:sz w:val="22"/>
                <w:szCs w:val="22"/>
              </w:rPr>
              <w:t xml:space="preserve">1 </w:t>
            </w:r>
          </w:p>
        </w:tc>
        <w:tc>
          <w:tcPr>
            <w:tcW w:w="2810" w:type="dxa"/>
            <w:hideMark/>
          </w:tcPr>
          <w:p w14:paraId="2FCD15CD" w14:textId="77777777" w:rsidR="00E309DA" w:rsidRPr="00CA6CA4" w:rsidRDefault="00E309DA" w:rsidP="002F74A4">
            <w:pPr>
              <w:pStyle w:val="Default"/>
              <w:spacing w:after="0" w:line="240" w:lineRule="auto"/>
              <w:ind w:left="360"/>
              <w:contextualSpacing/>
              <w:rPr>
                <w:kern w:val="2"/>
                <w:sz w:val="22"/>
                <w:szCs w:val="22"/>
              </w:rPr>
            </w:pPr>
            <w:r w:rsidRPr="00CA6CA4">
              <w:rPr>
                <w:kern w:val="2"/>
                <w:sz w:val="22"/>
                <w:szCs w:val="22"/>
              </w:rPr>
              <w:t xml:space="preserve">2nd DMRS </w:t>
            </w:r>
            <w:r w:rsidRPr="00CA6CA4">
              <w:rPr>
                <w:color w:val="FF0000"/>
                <w:kern w:val="2"/>
                <w:sz w:val="22"/>
                <w:szCs w:val="22"/>
              </w:rPr>
              <w:t xml:space="preserve">port which shares PTRS port 0 </w:t>
            </w:r>
          </w:p>
        </w:tc>
        <w:tc>
          <w:tcPr>
            <w:tcW w:w="0" w:type="auto"/>
            <w:hideMark/>
          </w:tcPr>
          <w:p w14:paraId="69CA206D" w14:textId="77777777" w:rsidR="00E309DA" w:rsidRPr="00CA6CA4" w:rsidRDefault="00E309DA" w:rsidP="002F74A4">
            <w:pPr>
              <w:pStyle w:val="Default"/>
              <w:spacing w:after="0" w:line="240" w:lineRule="auto"/>
              <w:ind w:left="360"/>
              <w:contextualSpacing/>
              <w:rPr>
                <w:strike/>
                <w:kern w:val="2"/>
                <w:sz w:val="22"/>
                <w:szCs w:val="22"/>
              </w:rPr>
            </w:pPr>
            <w:r w:rsidRPr="00CA6CA4">
              <w:rPr>
                <w:strike/>
                <w:kern w:val="2"/>
                <w:sz w:val="22"/>
                <w:szCs w:val="22"/>
              </w:rPr>
              <w:t xml:space="preserve">1 </w:t>
            </w:r>
          </w:p>
        </w:tc>
        <w:tc>
          <w:tcPr>
            <w:tcW w:w="0" w:type="auto"/>
            <w:hideMark/>
          </w:tcPr>
          <w:p w14:paraId="0A4AF654" w14:textId="77777777" w:rsidR="00E309DA" w:rsidRPr="00CA6CA4" w:rsidRDefault="00E309DA" w:rsidP="002F74A4">
            <w:pPr>
              <w:pStyle w:val="Default"/>
              <w:spacing w:after="0" w:line="240" w:lineRule="auto"/>
              <w:ind w:left="360"/>
              <w:contextualSpacing/>
              <w:rPr>
                <w:strike/>
                <w:kern w:val="2"/>
                <w:sz w:val="22"/>
                <w:szCs w:val="22"/>
              </w:rPr>
            </w:pPr>
            <w:r w:rsidRPr="00CA6CA4">
              <w:rPr>
                <w:strike/>
                <w:kern w:val="2"/>
                <w:sz w:val="22"/>
                <w:szCs w:val="22"/>
              </w:rPr>
              <w:t>2nd DMRS port which shares PTRS port 1</w:t>
            </w:r>
          </w:p>
        </w:tc>
      </w:tr>
    </w:tbl>
    <w:p w14:paraId="2B07C911" w14:textId="77777777" w:rsidR="00E309DA" w:rsidRPr="00CA6CA4" w:rsidRDefault="00E309DA" w:rsidP="002F74A4">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Note: PUSCH antenna port 1000 and 1002 in indicated TPMI(s) share PT_RS port 0, and PUSCH antenna port 1001 is associated with PT_RS port 1</w:t>
      </w:r>
    </w:p>
    <w:p w14:paraId="64B96206" w14:textId="77777777" w:rsidR="00E309DA" w:rsidRPr="00CA6CA4" w:rsidRDefault="00E309DA" w:rsidP="002F74A4">
      <w:pPr>
        <w:pStyle w:val="ListParagraph"/>
        <w:numPr>
          <w:ilvl w:val="0"/>
          <w:numId w:val="18"/>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Number of bits used for the indication</w:t>
      </w:r>
    </w:p>
    <w:p w14:paraId="36F259A5" w14:textId="77777777" w:rsidR="00E309DA" w:rsidRPr="00CA6CA4" w:rsidRDefault="00E309DA" w:rsidP="002F74A4">
      <w:pPr>
        <w:pStyle w:val="ListParagraph"/>
        <w:numPr>
          <w:ilvl w:val="1"/>
          <w:numId w:val="18"/>
        </w:numPr>
        <w:spacing w:after="0" w:line="240" w:lineRule="auto"/>
        <w:contextualSpacing/>
        <w:rPr>
          <w:rFonts w:ascii="Times New Roman" w:eastAsia="Times New Roman" w:hAnsi="Times New Roman" w:cs="Times New Roman"/>
        </w:rPr>
      </w:pPr>
      <w:r w:rsidRPr="00CA6CA4">
        <w:rPr>
          <w:rFonts w:ascii="Times New Roman" w:eastAsia="Times New Roman" w:hAnsi="Times New Roman" w:cs="Times New Roman"/>
        </w:rPr>
        <w:t>1 bit</w:t>
      </w:r>
    </w:p>
    <w:p w14:paraId="0A65E423" w14:textId="77777777" w:rsidR="00E309DA" w:rsidRPr="00CA6CA4" w:rsidRDefault="00E309DA" w:rsidP="002F74A4">
      <w:pPr>
        <w:spacing w:after="0" w:line="240" w:lineRule="auto"/>
        <w:contextualSpacing/>
        <w:rPr>
          <w:rFonts w:ascii="Times New Roman" w:hAnsi="Times New Roman" w:cs="Times New Roman"/>
          <w:lang w:eastAsia="x-none"/>
        </w:rPr>
      </w:pPr>
    </w:p>
    <w:p w14:paraId="01EDDA5A" w14:textId="77777777" w:rsidR="00E309DA" w:rsidRPr="00CA6CA4" w:rsidRDefault="00E309DA" w:rsidP="002F74A4">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1CDE54B0"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eastAsia="Malgun Gothic" w:hAnsi="Times New Roman" w:cs="Times New Roman"/>
        </w:rPr>
        <w:t>For a 3TX UE, to support 3-port SRS transmission with reusing a 4-port SRS resource,</w:t>
      </w:r>
      <w:r w:rsidRPr="00CA6CA4">
        <w:rPr>
          <w:rFonts w:ascii="Times New Roman" w:hAnsi="Times New Roman" w:cs="Times New Roman"/>
        </w:rPr>
        <w:t xml:space="preserve"> support the following for muting one of the ports of the configured 4-port SRS resource,</w:t>
      </w:r>
    </w:p>
    <w:p w14:paraId="18639AF1" w14:textId="77777777" w:rsidR="00E309DA" w:rsidRPr="00CA6CA4" w:rsidRDefault="00E309DA" w:rsidP="002F74A4">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 3: Always a same port is muted, e.g., the 4</w:t>
      </w:r>
      <w:r w:rsidRPr="00CA6CA4">
        <w:rPr>
          <w:rFonts w:ascii="Times New Roman" w:hAnsi="Times New Roman" w:cs="Times New Roman"/>
          <w:vertAlign w:val="superscript"/>
        </w:rPr>
        <w:t>th</w:t>
      </w:r>
      <w:r w:rsidRPr="00CA6CA4">
        <w:rPr>
          <w:rFonts w:ascii="Times New Roman" w:hAnsi="Times New Roman" w:cs="Times New Roman"/>
        </w:rPr>
        <w:t xml:space="preserve"> port</w:t>
      </w:r>
    </w:p>
    <w:p w14:paraId="403BC01B" w14:textId="77777777" w:rsidR="00E309DA" w:rsidRPr="00CA6CA4" w:rsidRDefault="00E309DA" w:rsidP="002F74A4">
      <w:pPr>
        <w:spacing w:after="0" w:line="240" w:lineRule="auto"/>
        <w:contextualSpacing/>
        <w:rPr>
          <w:rFonts w:ascii="Times New Roman" w:hAnsi="Times New Roman" w:cs="Times New Roman"/>
          <w:lang w:eastAsia="x-none"/>
        </w:rPr>
      </w:pPr>
    </w:p>
    <w:p w14:paraId="4F459A42" w14:textId="77777777" w:rsidR="00E309DA" w:rsidRPr="00CA6CA4" w:rsidRDefault="00E309DA" w:rsidP="002F74A4">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3C3BB6A2" w14:textId="77777777" w:rsidR="00E309DA" w:rsidRPr="00CA6CA4" w:rsidRDefault="00E309DA" w:rsidP="002F74A4">
      <w:p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59DA4AD4" w14:textId="77777777" w:rsidR="00E309DA" w:rsidRPr="00CA6CA4" w:rsidRDefault="00E309DA" w:rsidP="002F74A4">
      <w:pPr>
        <w:spacing w:after="0" w:line="240" w:lineRule="auto"/>
        <w:contextualSpacing/>
        <w:rPr>
          <w:rFonts w:ascii="Times New Roman" w:hAnsi="Times New Roman" w:cs="Times New Roman"/>
          <w:lang w:eastAsia="x-none"/>
        </w:rPr>
      </w:pPr>
    </w:p>
    <w:p w14:paraId="26758906" w14:textId="77777777" w:rsidR="00E309DA" w:rsidRPr="00CA6CA4" w:rsidRDefault="00E309DA" w:rsidP="002F74A4">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6167523" w14:textId="77777777" w:rsidR="00E309DA" w:rsidRPr="00CA6CA4" w:rsidRDefault="00E309DA" w:rsidP="002F74A4">
      <w:p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3-port codebook-based PUSCH transmission for a 3TX UE, scale factor s should be the ratio of the number of antenna ports with a non-zero PUSCH transmission power to 3 (except for full-power Mode 0).</w:t>
      </w:r>
    </w:p>
    <w:p w14:paraId="26987DE8" w14:textId="77777777" w:rsidR="00E309DA" w:rsidRPr="00CA6CA4" w:rsidRDefault="00E309DA" w:rsidP="002F74A4">
      <w:pPr>
        <w:numPr>
          <w:ilvl w:val="0"/>
          <w:numId w:val="18"/>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FFS: Whether specification needs to be updated to reflect the above</w:t>
      </w:r>
    </w:p>
    <w:p w14:paraId="4322FDFB" w14:textId="77777777" w:rsidR="00E309DA" w:rsidRPr="00CA6CA4" w:rsidRDefault="00E309DA" w:rsidP="002F74A4">
      <w:pPr>
        <w:spacing w:after="0" w:line="240" w:lineRule="auto"/>
        <w:contextualSpacing/>
        <w:rPr>
          <w:rFonts w:ascii="Times New Roman" w:hAnsi="Times New Roman" w:cs="Times New Roman"/>
          <w:lang w:eastAsia="x-none"/>
        </w:rPr>
      </w:pPr>
    </w:p>
    <w:p w14:paraId="307651B6" w14:textId="77777777" w:rsidR="00E309DA" w:rsidRPr="00CA6CA4" w:rsidRDefault="00E309DA" w:rsidP="002F74A4">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4629908D"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For codebook-based UL transmission by a 3TX UE, when 1 PTRS port is configured by maxNrofPorts in PTRS-UplinkConfig, PTRS-DMRS association indication is as follows:</w:t>
      </w:r>
    </w:p>
    <w:p w14:paraId="439B5E78" w14:textId="77777777" w:rsidR="00E309DA" w:rsidRPr="00CA6CA4" w:rsidRDefault="00E309DA" w:rsidP="002F74A4">
      <w:pPr>
        <w:pStyle w:val="ListParagraph"/>
        <w:numPr>
          <w:ilvl w:val="0"/>
          <w:numId w:val="18"/>
        </w:numPr>
        <w:spacing w:after="0" w:line="240" w:lineRule="auto"/>
        <w:contextualSpacing/>
        <w:rPr>
          <w:rFonts w:ascii="Times New Roman" w:eastAsia="SimSun" w:hAnsi="Times New Roman" w:cs="Times New Roman"/>
          <w:b/>
          <w:bCs/>
        </w:rPr>
      </w:pPr>
      <w:r w:rsidRPr="00CA6CA4">
        <w:rPr>
          <w:rFonts w:ascii="Times New Roman" w:eastAsia="SimSun" w:hAnsi="Times New Roman" w:cs="Times New Roman"/>
          <w:b/>
          <w:bCs/>
        </w:rPr>
        <w:t xml:space="preserve">Alt2: </w:t>
      </w:r>
      <w:r w:rsidRPr="00CA6CA4">
        <w:rPr>
          <w:rFonts w:ascii="Times New Roman" w:eastAsia="SimSun" w:hAnsi="Times New Roman" w:cs="Times New Roman"/>
        </w:rPr>
        <w:t>2-bit indication</w:t>
      </w:r>
    </w:p>
    <w:p w14:paraId="3A83F4FD" w14:textId="77777777" w:rsidR="00E309DA" w:rsidRPr="00CA6CA4" w:rsidRDefault="00E309DA" w:rsidP="002F74A4">
      <w:pPr>
        <w:pStyle w:val="Table1"/>
        <w:spacing w:after="0" w:line="240" w:lineRule="auto"/>
        <w:contextualSpacing/>
        <w:rPr>
          <w:rFonts w:ascii="Times New Roman" w:hAnsi="Times New Roman" w:cs="Times New Roman"/>
        </w:rPr>
      </w:pPr>
      <w:r w:rsidRPr="00CA6CA4">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CA6CA4"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CA6CA4" w:rsidRDefault="00E309DA" w:rsidP="002F74A4">
            <w:pPr>
              <w:pStyle w:val="Table1"/>
              <w:spacing w:after="0" w:line="240" w:lineRule="auto"/>
              <w:contextualSpacing/>
              <w:rPr>
                <w:rFonts w:ascii="Times New Roman" w:hAnsi="Times New Roman" w:cs="Times New Roman"/>
              </w:rPr>
            </w:pPr>
            <w:r w:rsidRPr="00CA6CA4">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CA6CA4" w:rsidRDefault="00E309DA" w:rsidP="002F74A4">
            <w:pPr>
              <w:pStyle w:val="Table1"/>
              <w:spacing w:after="0" w:line="240" w:lineRule="auto"/>
              <w:contextualSpacing/>
              <w:rPr>
                <w:rFonts w:ascii="Times New Roman" w:hAnsi="Times New Roman" w:cs="Times New Roman"/>
              </w:rPr>
            </w:pPr>
            <w:r w:rsidRPr="00CA6CA4">
              <w:rPr>
                <w:rFonts w:ascii="Times New Roman" w:hAnsi="Times New Roman" w:cs="Times New Roman"/>
              </w:rPr>
              <w:t>DMRS port</w:t>
            </w:r>
          </w:p>
        </w:tc>
      </w:tr>
      <w:tr w:rsidR="00E309DA" w:rsidRPr="00CA6CA4"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CA6CA4" w:rsidRDefault="00E309DA" w:rsidP="002F74A4">
            <w:pPr>
              <w:pStyle w:val="Table1"/>
              <w:spacing w:after="0" w:line="240" w:lineRule="auto"/>
              <w:contextualSpacing/>
              <w:rPr>
                <w:rFonts w:ascii="Times New Roman" w:hAnsi="Times New Roman" w:cs="Times New Roman"/>
              </w:rPr>
            </w:pPr>
            <w:r w:rsidRPr="00CA6CA4">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CA6CA4" w:rsidRDefault="00E309DA" w:rsidP="002F74A4">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r w:rsidRPr="00CA6CA4">
              <w:rPr>
                <w:rFonts w:ascii="Times New Roman" w:hAnsi="Times New Roman" w:cs="Times New Roman"/>
                <w:vertAlign w:val="superscript"/>
              </w:rPr>
              <w:t>st</w:t>
            </w:r>
            <w:r w:rsidRPr="00CA6CA4">
              <w:rPr>
                <w:rFonts w:ascii="Times New Roman" w:hAnsi="Times New Roman" w:cs="Times New Roman"/>
              </w:rPr>
              <w:t xml:space="preserve"> scheduled DMRS port</w:t>
            </w:r>
          </w:p>
        </w:tc>
      </w:tr>
      <w:tr w:rsidR="00E309DA" w:rsidRPr="00CA6CA4"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CA6CA4" w:rsidRDefault="00E309DA" w:rsidP="002F74A4">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CA6CA4" w:rsidRDefault="00E309DA" w:rsidP="002F74A4">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r w:rsidRPr="00CA6CA4">
              <w:rPr>
                <w:rFonts w:ascii="Times New Roman" w:hAnsi="Times New Roman" w:cs="Times New Roman"/>
                <w:vertAlign w:val="superscript"/>
              </w:rPr>
              <w:t>nd</w:t>
            </w:r>
            <w:r w:rsidRPr="00CA6CA4">
              <w:rPr>
                <w:rFonts w:ascii="Times New Roman" w:hAnsi="Times New Roman" w:cs="Times New Roman"/>
              </w:rPr>
              <w:t xml:space="preserve"> scheduled DMRS port</w:t>
            </w:r>
          </w:p>
        </w:tc>
      </w:tr>
      <w:tr w:rsidR="00E309DA" w:rsidRPr="00CA6CA4"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CA6CA4" w:rsidRDefault="00E309DA" w:rsidP="002F74A4">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CA6CA4" w:rsidRDefault="00E309DA" w:rsidP="002F74A4">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r w:rsidRPr="00CA6CA4">
              <w:rPr>
                <w:rFonts w:ascii="Times New Roman" w:hAnsi="Times New Roman" w:cs="Times New Roman"/>
                <w:vertAlign w:val="superscript"/>
              </w:rPr>
              <w:t>rd</w:t>
            </w:r>
            <w:r w:rsidRPr="00CA6CA4">
              <w:rPr>
                <w:rFonts w:ascii="Times New Roman" w:hAnsi="Times New Roman" w:cs="Times New Roman"/>
              </w:rPr>
              <w:t xml:space="preserve"> scheduled DMRS port</w:t>
            </w:r>
          </w:p>
        </w:tc>
      </w:tr>
      <w:tr w:rsidR="00E309DA" w:rsidRPr="00CA6CA4"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CA6CA4" w:rsidRDefault="00E309DA" w:rsidP="002F74A4">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CA6CA4" w:rsidRDefault="00E309DA" w:rsidP="002F74A4">
            <w:pPr>
              <w:pStyle w:val="Table1"/>
              <w:spacing w:after="0" w:line="240" w:lineRule="auto"/>
              <w:contextualSpacing/>
              <w:rPr>
                <w:rFonts w:ascii="Times New Roman" w:hAnsi="Times New Roman" w:cs="Times New Roman"/>
                <w:strike/>
              </w:rPr>
            </w:pPr>
            <w:r w:rsidRPr="00CA6CA4">
              <w:rPr>
                <w:rFonts w:ascii="Times New Roman" w:hAnsi="Times New Roman" w:cs="Times New Roman"/>
                <w:strike/>
              </w:rPr>
              <w:t>4</w:t>
            </w:r>
            <w:r w:rsidRPr="00CA6CA4">
              <w:rPr>
                <w:rFonts w:ascii="Times New Roman" w:hAnsi="Times New Roman" w:cs="Times New Roman"/>
                <w:strike/>
                <w:vertAlign w:val="superscript"/>
              </w:rPr>
              <w:t>th</w:t>
            </w:r>
            <w:r w:rsidRPr="00CA6CA4">
              <w:rPr>
                <w:rFonts w:ascii="Times New Roman" w:hAnsi="Times New Roman" w:cs="Times New Roman"/>
                <w:strike/>
              </w:rPr>
              <w:t xml:space="preserve"> scheduled DMRS port</w:t>
            </w:r>
          </w:p>
          <w:p w14:paraId="67E7921E" w14:textId="77777777" w:rsidR="00E309DA" w:rsidRPr="00CA6CA4" w:rsidRDefault="00E309DA" w:rsidP="002F74A4">
            <w:pPr>
              <w:pStyle w:val="Table1"/>
              <w:spacing w:after="0" w:line="240" w:lineRule="auto"/>
              <w:contextualSpacing/>
              <w:rPr>
                <w:rFonts w:ascii="Times New Roman" w:hAnsi="Times New Roman" w:cs="Times New Roman"/>
              </w:rPr>
            </w:pPr>
            <w:r w:rsidRPr="00CA6CA4">
              <w:rPr>
                <w:rFonts w:ascii="Times New Roman" w:hAnsi="Times New Roman" w:cs="Times New Roman"/>
              </w:rPr>
              <w:t xml:space="preserve">Reserved </w:t>
            </w:r>
          </w:p>
        </w:tc>
      </w:tr>
    </w:tbl>
    <w:p w14:paraId="009FB61E" w14:textId="77777777" w:rsidR="00E309DA" w:rsidRPr="00CA6CA4" w:rsidRDefault="00E309DA" w:rsidP="002F74A4">
      <w:pPr>
        <w:spacing w:after="0" w:line="240" w:lineRule="auto"/>
        <w:contextualSpacing/>
        <w:rPr>
          <w:rFonts w:ascii="Times New Roman" w:hAnsi="Times New Roman" w:cs="Times New Roman"/>
        </w:rPr>
      </w:pPr>
    </w:p>
    <w:p w14:paraId="0A1A4045" w14:textId="77777777" w:rsidR="00E309DA" w:rsidRPr="00CA6CA4" w:rsidRDefault="00E309DA" w:rsidP="002F74A4">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2C20405B"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For a 3TX UE, support Rel-17 M-TRP PUSCH repetition where,</w:t>
      </w:r>
    </w:p>
    <w:p w14:paraId="6C51A541" w14:textId="77777777" w:rsidR="00E309DA" w:rsidRPr="00CA6CA4" w:rsidRDefault="00E309DA" w:rsidP="002F74A4">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Two SRS resource sets, each with up to 2 of 4-port SRS resources are configured, </w:t>
      </w:r>
    </w:p>
    <w:p w14:paraId="133DAE08"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Note: The configured 4 port SRS resources are used to enable 3-port SRS transmission</w:t>
      </w:r>
    </w:p>
    <w:p w14:paraId="404A2B11" w14:textId="77777777" w:rsidR="00E309DA" w:rsidRPr="00CA6CA4" w:rsidRDefault="00E309DA" w:rsidP="002F74A4">
      <w:pPr>
        <w:spacing w:after="0" w:line="240" w:lineRule="auto"/>
        <w:contextualSpacing/>
        <w:rPr>
          <w:rFonts w:ascii="Times New Roman" w:hAnsi="Times New Roman" w:cs="Times New Roman"/>
          <w:smallCaps/>
        </w:rPr>
      </w:pPr>
    </w:p>
    <w:p w14:paraId="786313EC" w14:textId="77777777" w:rsidR="00E309DA" w:rsidRPr="00CA6CA4" w:rsidRDefault="00E309DA" w:rsidP="002F74A4">
      <w:pPr>
        <w:snapToGrid w:val="0"/>
        <w:spacing w:after="0" w:line="240" w:lineRule="auto"/>
        <w:contextualSpacing/>
        <w:rPr>
          <w:rFonts w:ascii="Times New Roman" w:hAnsi="Times New Roman" w:cs="Times New Roman"/>
          <w:b/>
        </w:rPr>
      </w:pPr>
      <w:r w:rsidRPr="00CA6CA4">
        <w:rPr>
          <w:rFonts w:ascii="Times New Roman" w:hAnsi="Times New Roman" w:cs="Times New Roman"/>
          <w:b/>
          <w:highlight w:val="lightGray"/>
        </w:rPr>
        <w:t>RAN1 #117</w:t>
      </w:r>
    </w:p>
    <w:p w14:paraId="0C004265" w14:textId="77777777" w:rsidR="00E309DA" w:rsidRPr="00CA6CA4" w:rsidRDefault="00E309DA" w:rsidP="002F74A4">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00FFC156" w14:textId="77777777" w:rsidR="00E309DA" w:rsidRPr="00CA6CA4" w:rsidRDefault="00E309DA" w:rsidP="002F74A4">
      <w:pPr>
        <w:spacing w:after="0" w:line="240" w:lineRule="auto"/>
        <w:contextualSpacing/>
        <w:rPr>
          <w:rFonts w:ascii="Times New Roman" w:hAnsi="Times New Roman" w:cs="Times New Roman"/>
          <w:i/>
          <w:iCs/>
        </w:rPr>
      </w:pPr>
      <w:r w:rsidRPr="00CA6CA4">
        <w:rPr>
          <w:rFonts w:ascii="Times New Roman" w:hAnsi="Times New Roman" w:cs="Times New Roman"/>
          <w:i/>
          <w:iCs/>
        </w:rPr>
        <w:lastRenderedPageBreak/>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E309DA" w:rsidRPr="00CA6CA4"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CA6CA4" w:rsidRDefault="00E309DA" w:rsidP="002F74A4">
            <w:pPr>
              <w:spacing w:after="0" w:line="240" w:lineRule="auto"/>
              <w:contextualSpacing/>
              <w:rPr>
                <w:rFonts w:ascii="Times New Roman" w:hAnsi="Times New Roman" w:cs="Times New Roman"/>
                <w:b/>
                <w:bCs/>
                <w:i/>
                <w:iCs/>
              </w:rPr>
            </w:pPr>
            <w:r w:rsidRPr="00CA6CA4">
              <w:rPr>
                <w:rFonts w:ascii="Times New Roman" w:hAnsi="Times New Roman" w:cs="Times New Roman"/>
                <w:b/>
                <w:bCs/>
                <w:i/>
                <w:iCs/>
                <w:highlight w:val="green"/>
              </w:rPr>
              <w:t>Agreement</w:t>
            </w:r>
          </w:p>
          <w:p w14:paraId="57FDD749" w14:textId="77777777" w:rsidR="00E309DA" w:rsidRPr="00CA6CA4" w:rsidRDefault="00E309DA" w:rsidP="002F74A4">
            <w:pPr>
              <w:spacing w:after="0" w:line="240" w:lineRule="auto"/>
              <w:contextualSpacing/>
              <w:rPr>
                <w:rFonts w:ascii="Times New Roman" w:hAnsi="Times New Roman" w:cs="Times New Roman"/>
                <w:i/>
                <w:iCs/>
              </w:rPr>
            </w:pPr>
            <w:r w:rsidRPr="00CA6CA4">
              <w:rPr>
                <w:rFonts w:ascii="Times New Roman" w:hAnsi="Times New Roman" w:cs="Times New Roman"/>
                <w:i/>
                <w:iCs/>
              </w:rPr>
              <w:t>For a 3TX UE, to support 3-port SRS transmission with reusing a 4-port SRS resource, support the following for muting one of the ports of the configured 4-port SRS resource,</w:t>
            </w:r>
          </w:p>
          <w:p w14:paraId="4038E7E8" w14:textId="77777777" w:rsidR="00E309DA" w:rsidRPr="00CA6CA4" w:rsidRDefault="00E309DA" w:rsidP="002F74A4">
            <w:pPr>
              <w:spacing w:after="0" w:line="240" w:lineRule="auto"/>
              <w:contextualSpacing/>
              <w:rPr>
                <w:rFonts w:ascii="Times New Roman" w:hAnsi="Times New Roman" w:cs="Times New Roman"/>
                <w:i/>
                <w:iCs/>
              </w:rPr>
            </w:pPr>
            <w:r w:rsidRPr="00CA6CA4">
              <w:rPr>
                <w:rFonts w:ascii="Times New Roman" w:hAnsi="Times New Roman" w:cs="Times New Roman"/>
                <w:i/>
                <w:iCs/>
              </w:rPr>
              <w:t xml:space="preserve">Option 3: Always a same port is muted, </w:t>
            </w:r>
            <w:r w:rsidRPr="00CA6CA4">
              <w:rPr>
                <w:rFonts w:ascii="Times New Roman" w:hAnsi="Times New Roman" w:cs="Times New Roman"/>
                <w:i/>
                <w:iCs/>
                <w:strike/>
              </w:rPr>
              <w:t>e.g.,</w:t>
            </w:r>
            <w:r w:rsidRPr="00CA6CA4">
              <w:rPr>
                <w:rFonts w:ascii="Times New Roman" w:hAnsi="Times New Roman" w:cs="Times New Roman"/>
                <w:i/>
                <w:iCs/>
              </w:rPr>
              <w:t xml:space="preserve"> </w:t>
            </w:r>
            <w:r w:rsidRPr="00CA6CA4">
              <w:rPr>
                <w:rFonts w:ascii="Times New Roman" w:hAnsi="Times New Roman" w:cs="Times New Roman"/>
                <w:i/>
                <w:iCs/>
                <w:color w:val="FF0000"/>
              </w:rPr>
              <w:t>i.e.,</w:t>
            </w:r>
            <w:r w:rsidRPr="00CA6CA4">
              <w:rPr>
                <w:rFonts w:ascii="Times New Roman" w:hAnsi="Times New Roman" w:cs="Times New Roman"/>
                <w:i/>
                <w:iCs/>
              </w:rPr>
              <w:t xml:space="preserve"> the 4th port</w:t>
            </w:r>
          </w:p>
          <w:p w14:paraId="622587B2" w14:textId="77777777" w:rsidR="00E309DA" w:rsidRPr="00CA6CA4" w:rsidRDefault="00E309DA" w:rsidP="002F74A4">
            <w:pPr>
              <w:spacing w:after="0" w:line="240" w:lineRule="auto"/>
              <w:contextualSpacing/>
              <w:rPr>
                <w:rFonts w:ascii="Times New Roman" w:hAnsi="Times New Roman" w:cs="Times New Roman"/>
                <w:i/>
                <w:iCs/>
              </w:rPr>
            </w:pPr>
          </w:p>
        </w:tc>
      </w:tr>
    </w:tbl>
    <w:p w14:paraId="55703D4A" w14:textId="77777777" w:rsidR="00E309DA" w:rsidRPr="00CA6CA4" w:rsidRDefault="00E309DA" w:rsidP="002F74A4">
      <w:pPr>
        <w:spacing w:after="0" w:line="240" w:lineRule="auto"/>
        <w:contextualSpacing/>
        <w:rPr>
          <w:rFonts w:ascii="Times New Roman" w:eastAsia="Batang" w:hAnsi="Times New Roman" w:cs="Times New Roman"/>
          <w:iCs/>
          <w:lang w:eastAsia="x-none"/>
        </w:rPr>
      </w:pPr>
    </w:p>
    <w:p w14:paraId="4DEC2D5A" w14:textId="77777777" w:rsidR="00E309DA" w:rsidRPr="00CA6CA4" w:rsidRDefault="00E309DA" w:rsidP="002F74A4">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7894BDFE" w14:textId="77777777" w:rsidR="00E309DA" w:rsidRPr="00CA6CA4" w:rsidRDefault="00E309DA" w:rsidP="002F74A4">
      <w:pPr>
        <w:spacing w:after="0" w:line="240" w:lineRule="auto"/>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7D49B37A" w14:textId="77777777" w:rsidR="00E309DA" w:rsidRPr="00CA6CA4" w:rsidRDefault="00E309DA" w:rsidP="002F74A4">
      <w:pPr>
        <w:pStyle w:val="ListParagraph"/>
        <w:numPr>
          <w:ilvl w:val="0"/>
          <w:numId w:val="85"/>
        </w:numPr>
        <w:spacing w:after="0" w:line="240" w:lineRule="auto"/>
        <w:contextualSpacing/>
        <w:rPr>
          <w:rFonts w:ascii="Times New Roman" w:eastAsia="SimSun" w:hAnsi="Times New Roman" w:cs="Times New Roman"/>
          <w:b/>
          <w:bCs/>
          <w:iCs/>
        </w:rPr>
      </w:pPr>
      <w:r w:rsidRPr="00CA6CA4">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0F77596B" w14:textId="77777777" w:rsidR="00E309DA" w:rsidRPr="00CA6CA4" w:rsidRDefault="00E309DA" w:rsidP="002F74A4">
      <w:pPr>
        <w:spacing w:after="0" w:line="240" w:lineRule="auto"/>
        <w:contextualSpacing/>
        <w:rPr>
          <w:rFonts w:ascii="Times New Roman" w:eastAsia="Batang" w:hAnsi="Times New Roman" w:cs="Times New Roman"/>
          <w:iCs/>
          <w:lang w:eastAsia="x-none"/>
        </w:rPr>
      </w:pPr>
    </w:p>
    <w:p w14:paraId="70AE085A" w14:textId="77777777" w:rsidR="00E309DA" w:rsidRPr="00CA6CA4" w:rsidRDefault="00E309DA" w:rsidP="002F74A4">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5F836485" w14:textId="77777777" w:rsidR="00E309DA" w:rsidRPr="00CA6CA4" w:rsidRDefault="00E309DA" w:rsidP="002F74A4">
      <w:pPr>
        <w:spacing w:after="0" w:line="240" w:lineRule="auto"/>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4EB43E06" w14:textId="77777777" w:rsidR="00E309DA" w:rsidRPr="00CA6CA4" w:rsidRDefault="00E309DA" w:rsidP="002F74A4">
      <w:pPr>
        <w:pStyle w:val="ListParagraph"/>
        <w:numPr>
          <w:ilvl w:val="0"/>
          <w:numId w:val="85"/>
        </w:numPr>
        <w:spacing w:after="0" w:line="240" w:lineRule="auto"/>
        <w:contextualSpacing/>
        <w:rPr>
          <w:rFonts w:ascii="Times New Roman" w:eastAsia="SimSun" w:hAnsi="Times New Roman" w:cs="Times New Roman"/>
          <w:iCs/>
        </w:rPr>
      </w:pPr>
      <w:r w:rsidRPr="00CA6CA4">
        <w:rPr>
          <w:rFonts w:ascii="Times New Roman" w:eastAsia="SimSun" w:hAnsi="Times New Roman" w:cs="Times New Roman"/>
        </w:rPr>
        <w:t>Introduce new tables as Table I, II, III for the second precoding information field, for maxRank=1 or 2 or 3, respectively.</w:t>
      </w:r>
    </w:p>
    <w:p w14:paraId="73BC41BF" w14:textId="77777777" w:rsidR="00E309DA" w:rsidRPr="00CA6CA4" w:rsidRDefault="00E309DA" w:rsidP="002F74A4">
      <w:pPr>
        <w:pStyle w:val="ListParagraph"/>
        <w:numPr>
          <w:ilvl w:val="1"/>
          <w:numId w:val="85"/>
        </w:numPr>
        <w:spacing w:after="0" w:line="240" w:lineRule="auto"/>
        <w:contextualSpacing/>
        <w:rPr>
          <w:rFonts w:ascii="Times New Roman" w:eastAsia="SimSun" w:hAnsi="Times New Roman" w:cs="Times New Roman"/>
          <w:iCs/>
        </w:rPr>
      </w:pPr>
      <w:r w:rsidRPr="00CA6CA4">
        <w:rPr>
          <w:rFonts w:ascii="Times New Roman" w:eastAsia="SimSun" w:hAnsi="Times New Roman" w:cs="Times New Roman"/>
        </w:rPr>
        <w:t>Table I: Second precoding information for 3 antenna ports if maxRank=1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codebookSubset=NonCoherent</w:t>
            </w:r>
          </w:p>
        </w:tc>
      </w:tr>
      <w:tr w:rsidR="00E309DA" w:rsidRPr="00CA6CA4"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 xml:space="preserve">Reserved </w:t>
            </w:r>
          </w:p>
        </w:tc>
      </w:tr>
    </w:tbl>
    <w:p w14:paraId="4F34881C" w14:textId="77777777" w:rsidR="00E309DA" w:rsidRPr="00CA6CA4" w:rsidRDefault="00E309DA" w:rsidP="002F74A4">
      <w:pPr>
        <w:pStyle w:val="ListParagraph"/>
        <w:numPr>
          <w:ilvl w:val="1"/>
          <w:numId w:val="85"/>
        </w:numPr>
        <w:spacing w:after="0" w:line="240" w:lineRule="auto"/>
        <w:contextualSpacing/>
        <w:rPr>
          <w:rFonts w:ascii="Times New Roman" w:eastAsia="SimSun" w:hAnsi="Times New Roman" w:cs="Times New Roman"/>
          <w:iCs/>
          <w:lang w:val="en-GB" w:eastAsia="x-none"/>
        </w:rPr>
      </w:pPr>
      <w:r w:rsidRPr="00CA6CA4">
        <w:rPr>
          <w:rFonts w:ascii="Times New Roman" w:eastAsia="SimSun" w:hAnsi="Times New Roman" w:cs="Times New Roman"/>
        </w:rPr>
        <w:t>Table II: Second precoding information for 3 antenna ports if maxRank=2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codebookSubset=NonCoherent</w:t>
            </w:r>
          </w:p>
        </w:tc>
      </w:tr>
      <w:tr w:rsidR="00E309DA" w:rsidRPr="00CA6CA4"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2 layer: TPMI=0</w:t>
            </w:r>
          </w:p>
        </w:tc>
      </w:tr>
      <w:tr w:rsidR="00E309DA" w:rsidRPr="00CA6CA4"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2 layer: TPMI=1</w:t>
            </w:r>
          </w:p>
        </w:tc>
      </w:tr>
      <w:tr w:rsidR="00E309DA" w:rsidRPr="00CA6CA4"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2 layer: TPMI=2</w:t>
            </w:r>
          </w:p>
        </w:tc>
      </w:tr>
      <w:tr w:rsidR="00E309DA" w:rsidRPr="00CA6CA4"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2 layer: Reserved</w:t>
            </w:r>
          </w:p>
        </w:tc>
      </w:tr>
    </w:tbl>
    <w:p w14:paraId="70A62626" w14:textId="77777777" w:rsidR="00E309DA" w:rsidRPr="00CA6CA4" w:rsidRDefault="00E309DA" w:rsidP="002F74A4">
      <w:pPr>
        <w:pStyle w:val="ListParagraph"/>
        <w:numPr>
          <w:ilvl w:val="1"/>
          <w:numId w:val="85"/>
        </w:numPr>
        <w:spacing w:after="0" w:line="240" w:lineRule="auto"/>
        <w:contextualSpacing/>
        <w:rPr>
          <w:rFonts w:ascii="Times New Roman" w:eastAsia="SimSun" w:hAnsi="Times New Roman" w:cs="Times New Roman"/>
          <w:iCs/>
          <w:lang w:val="en-GB" w:eastAsia="x-none"/>
        </w:rPr>
      </w:pPr>
      <w:r w:rsidRPr="00CA6CA4">
        <w:rPr>
          <w:rFonts w:ascii="Times New Roman" w:eastAsia="SimSun" w:hAnsi="Times New Roman" w:cs="Times New Roman"/>
        </w:rPr>
        <w:t>Table III: Second precoding information for 3 antenna ports if maxRank=3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codebookSubset=NonCoherent</w:t>
            </w:r>
          </w:p>
        </w:tc>
      </w:tr>
      <w:tr w:rsidR="00E309DA" w:rsidRPr="00CA6CA4"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2 layer: TPMI=0</w:t>
            </w:r>
          </w:p>
        </w:tc>
      </w:tr>
      <w:tr w:rsidR="00E309DA" w:rsidRPr="00CA6CA4"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2 layer: TPMI=1</w:t>
            </w:r>
          </w:p>
        </w:tc>
      </w:tr>
      <w:tr w:rsidR="00E309DA" w:rsidRPr="00CA6CA4"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2 layer: TPMI=2</w:t>
            </w:r>
          </w:p>
        </w:tc>
      </w:tr>
      <w:tr w:rsidR="00E309DA" w:rsidRPr="00CA6CA4"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2 layer: Reserved</w:t>
            </w:r>
          </w:p>
        </w:tc>
      </w:tr>
      <w:tr w:rsidR="00E309DA" w:rsidRPr="00CA6CA4"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3 layer: TPMI=0</w:t>
            </w:r>
          </w:p>
        </w:tc>
      </w:tr>
      <w:tr w:rsidR="00E309DA" w:rsidRPr="00CA6CA4"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CA6CA4" w:rsidRDefault="00E309DA" w:rsidP="002F74A4">
            <w:pPr>
              <w:spacing w:after="0" w:line="240" w:lineRule="auto"/>
              <w:contextualSpacing/>
              <w:rPr>
                <w:rFonts w:ascii="Times New Roman" w:hAnsi="Times New Roman" w:cs="Times New Roman"/>
                <w:i/>
              </w:rPr>
            </w:pPr>
            <w:r w:rsidRPr="00CA6CA4">
              <w:rPr>
                <w:rFonts w:ascii="Times New Roman" w:hAnsi="Times New Roman" w:cs="Times New Roman"/>
                <w:i/>
              </w:rPr>
              <w:t>3 layer: reserved</w:t>
            </w:r>
          </w:p>
        </w:tc>
      </w:tr>
    </w:tbl>
    <w:p w14:paraId="29C43B56" w14:textId="77777777" w:rsidR="00E309DA" w:rsidRPr="00CA6CA4" w:rsidRDefault="00E309DA" w:rsidP="002F74A4">
      <w:pPr>
        <w:spacing w:after="0" w:line="240" w:lineRule="auto"/>
        <w:contextualSpacing/>
        <w:rPr>
          <w:rFonts w:ascii="Times New Roman" w:eastAsia="Times New Roman" w:hAnsi="Times New Roman" w:cs="Times New Roman"/>
          <w:i/>
        </w:rPr>
      </w:pPr>
    </w:p>
    <w:p w14:paraId="68251A52" w14:textId="77777777" w:rsidR="00E309DA" w:rsidRPr="00CA6CA4" w:rsidRDefault="00E309DA" w:rsidP="002F74A4">
      <w:pPr>
        <w:spacing w:after="0" w:line="240" w:lineRule="auto"/>
        <w:contextualSpacing/>
        <w:rPr>
          <w:rFonts w:ascii="Times New Roman" w:eastAsia="Batang" w:hAnsi="Times New Roman" w:cs="Times New Roman"/>
          <w:highlight w:val="green"/>
        </w:rPr>
      </w:pPr>
      <w:r w:rsidRPr="00CA6CA4">
        <w:rPr>
          <w:rFonts w:ascii="Times New Roman" w:hAnsi="Times New Roman" w:cs="Times New Roman"/>
          <w:b/>
          <w:bCs/>
          <w:highlight w:val="green"/>
        </w:rPr>
        <w:lastRenderedPageBreak/>
        <w:t>Agreement</w:t>
      </w:r>
    </w:p>
    <w:p w14:paraId="726FB1F3" w14:textId="77777777" w:rsidR="00E309DA" w:rsidRPr="00CA6CA4" w:rsidRDefault="00E309DA" w:rsidP="002F74A4">
      <w:pPr>
        <w:pStyle w:val="0Maintext"/>
        <w:spacing w:after="0" w:afterAutospacing="0" w:line="240" w:lineRule="auto"/>
        <w:ind w:firstLine="0"/>
        <w:contextualSpacing/>
        <w:rPr>
          <w:rFonts w:ascii="Times New Roman" w:hAnsi="Times New Roman" w:cs="Times New Roman"/>
          <w:iCs/>
        </w:rPr>
      </w:pPr>
      <w:r w:rsidRPr="00CA6CA4">
        <w:rPr>
          <w:rFonts w:ascii="Times New Roman" w:eastAsia="SimSun" w:hAnsi="Times New Roman" w:cs="Times New Roman"/>
          <w:iCs/>
        </w:rPr>
        <w:t xml:space="preserve">For codebook-based M-TRP PUSCH repetition by a 3TX UE, </w:t>
      </w:r>
      <w:r w:rsidRPr="00CA6CA4">
        <w:rPr>
          <w:rFonts w:ascii="Times New Roman" w:hAnsi="Times New Roman" w:cs="Times New Roman"/>
          <w:iCs/>
        </w:rPr>
        <w:t xml:space="preserve">for indication of PTRS-DMRS association, </w:t>
      </w:r>
    </w:p>
    <w:p w14:paraId="420AA246" w14:textId="77777777" w:rsidR="00E309DA" w:rsidRPr="00CA6CA4" w:rsidRDefault="00E309DA" w:rsidP="002F74A4">
      <w:pPr>
        <w:pStyle w:val="ListParagraph"/>
        <w:numPr>
          <w:ilvl w:val="0"/>
          <w:numId w:val="85"/>
        </w:numPr>
        <w:spacing w:after="0" w:line="240" w:lineRule="auto"/>
        <w:contextualSpacing/>
        <w:rPr>
          <w:rFonts w:ascii="Times New Roman" w:hAnsi="Times New Roman" w:cs="Times New Roman"/>
          <w:i/>
        </w:rPr>
      </w:pPr>
      <w:r w:rsidRPr="00CA6CA4">
        <w:rPr>
          <w:rFonts w:ascii="Times New Roman" w:hAnsi="Times New Roman" w:cs="Times New Roman"/>
        </w:rPr>
        <w:t>When 1 PTRS port is configured by maxNrofPorts in PTRS-UplinkConfig, reuse Rel-17 multi-TRP TDM repetition,</w:t>
      </w:r>
    </w:p>
    <w:p w14:paraId="2D003FF5" w14:textId="77777777" w:rsidR="00E309DA" w:rsidRPr="00CA6CA4" w:rsidRDefault="00E309DA" w:rsidP="002F74A4">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 xml:space="preserve">When 2 PTRS ports are configured by maxNrofPorts in PTRS-UplinkConfig, and maxRank = 2 or 3, </w:t>
      </w:r>
    </w:p>
    <w:p w14:paraId="7DA25C63" w14:textId="77777777" w:rsidR="00E309DA" w:rsidRPr="00CA6CA4" w:rsidRDefault="00E309DA" w:rsidP="002F74A4">
      <w:pPr>
        <w:pStyle w:val="ListParagraph"/>
        <w:numPr>
          <w:ilvl w:val="1"/>
          <w:numId w:val="85"/>
        </w:numPr>
        <w:spacing w:after="0" w:line="240" w:lineRule="auto"/>
        <w:contextualSpacing/>
        <w:rPr>
          <w:rFonts w:ascii="Times New Roman" w:hAnsi="Times New Roman" w:cs="Times New Roman"/>
        </w:rPr>
      </w:pPr>
      <w:r w:rsidRPr="00CA6CA4">
        <w:rPr>
          <w:rFonts w:ascii="Times New Roman" w:hAnsi="Times New Roman" w:cs="Times New Roman"/>
        </w:rPr>
        <w:t>A second PTRS-DMRS association field (1 bit) is used to indicate the association between PTRS ports and DMRS ports for the 2nd SRS resource set (i.e.,2nd TRP).</w:t>
      </w:r>
    </w:p>
    <w:p w14:paraId="58BF3F9E" w14:textId="77777777" w:rsidR="00E309DA" w:rsidRPr="00CA6CA4" w:rsidRDefault="00E309DA" w:rsidP="002F74A4">
      <w:pPr>
        <w:spacing w:after="0" w:line="240" w:lineRule="auto"/>
        <w:contextualSpacing/>
        <w:rPr>
          <w:rFonts w:ascii="Times New Roman" w:eastAsia="Times New Roman" w:hAnsi="Times New Roman" w:cs="Times New Roman"/>
          <w:i/>
        </w:rPr>
      </w:pPr>
    </w:p>
    <w:p w14:paraId="3BF881C4" w14:textId="77777777" w:rsidR="00E309DA" w:rsidRPr="00CA6CA4" w:rsidRDefault="00E309DA" w:rsidP="002F74A4">
      <w:pPr>
        <w:spacing w:after="0" w:line="240" w:lineRule="auto"/>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47970F39" w14:textId="77777777" w:rsidR="00E309DA" w:rsidRPr="00CA6CA4" w:rsidRDefault="00E309DA" w:rsidP="002F74A4">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UL transmission by a 3TX UE, </w:t>
      </w:r>
      <w:r w:rsidRPr="00CA6CA4">
        <w:rPr>
          <w:rFonts w:ascii="Times New Roman" w:eastAsia="Times New Roman" w:hAnsi="Times New Roman" w:cs="Times New Roman"/>
        </w:rPr>
        <w:t>subject to its capability,</w:t>
      </w:r>
    </w:p>
    <w:p w14:paraId="092FE171" w14:textId="77777777" w:rsidR="00E309DA" w:rsidRPr="00CA6CA4" w:rsidRDefault="00E309DA" w:rsidP="002F74A4">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A 3TX UE may report a maximum number of 3 layers</w:t>
      </w:r>
    </w:p>
    <w:p w14:paraId="0CE85677" w14:textId="77777777" w:rsidR="00E309DA" w:rsidRPr="00CA6CA4" w:rsidRDefault="00E309DA" w:rsidP="002F74A4">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A 3TX UE may report a maximum number of SRS ports of up to 3</w:t>
      </w:r>
    </w:p>
    <w:p w14:paraId="4849BF5D" w14:textId="77777777" w:rsidR="00E309DA" w:rsidRPr="00CA6CA4" w:rsidRDefault="00E309DA" w:rsidP="002F74A4">
      <w:pPr>
        <w:pStyle w:val="ListParagraph"/>
        <w:spacing w:after="0" w:line="240" w:lineRule="auto"/>
        <w:ind w:left="0"/>
        <w:contextualSpacing/>
        <w:rPr>
          <w:rFonts w:ascii="Times New Roman" w:hAnsi="Times New Roman" w:cs="Times New Roman"/>
        </w:rPr>
      </w:pPr>
      <w:r w:rsidRPr="00CA6CA4">
        <w:rPr>
          <w:rFonts w:ascii="Times New Roman" w:hAnsi="Times New Roman" w:cs="Times New Roman"/>
        </w:rPr>
        <w:t>Note: SRS resource definition is not changed nor the number of SRS ports in the SRS resource.</w:t>
      </w:r>
    </w:p>
    <w:p w14:paraId="503F2C19" w14:textId="77777777" w:rsidR="00E309DA" w:rsidRDefault="00E309DA" w:rsidP="002F74A4">
      <w:pPr>
        <w:spacing w:after="0" w:line="240" w:lineRule="auto"/>
        <w:contextualSpacing/>
        <w:rPr>
          <w:rFonts w:ascii="Times New Roman" w:hAnsi="Times New Roman" w:cs="Times New Roman"/>
        </w:rPr>
      </w:pPr>
    </w:p>
    <w:p w14:paraId="4CA9584A" w14:textId="605A5F04" w:rsidR="00CA6CA4" w:rsidRPr="00F34D38" w:rsidRDefault="00CA6CA4" w:rsidP="002F74A4">
      <w:pPr>
        <w:snapToGrid w:val="0"/>
        <w:spacing w:after="0" w:line="240" w:lineRule="auto"/>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p>
    <w:p w14:paraId="2D4E071D" w14:textId="77777777" w:rsidR="00CA6CA4" w:rsidRPr="00CA6CA4" w:rsidRDefault="00CA6CA4" w:rsidP="002F74A4">
      <w:pPr>
        <w:spacing w:after="0" w:line="240" w:lineRule="auto"/>
        <w:contextualSpacing/>
        <w:rPr>
          <w:rFonts w:ascii="Times New Roman" w:hAnsi="Times New Roman" w:cs="Times New Roman"/>
          <w:b/>
        </w:rPr>
      </w:pPr>
      <w:r w:rsidRPr="00CA6CA4">
        <w:rPr>
          <w:rFonts w:ascii="Times New Roman" w:hAnsi="Times New Roman" w:cs="Times New Roman"/>
          <w:b/>
        </w:rPr>
        <w:t>Conclusion</w:t>
      </w:r>
    </w:p>
    <w:p w14:paraId="2573BC67" w14:textId="77777777" w:rsidR="00CA6CA4" w:rsidRPr="00CA6CA4" w:rsidRDefault="00CA6CA4" w:rsidP="002F74A4">
      <w:pPr>
        <w:spacing w:after="0" w:line="240" w:lineRule="auto"/>
        <w:contextualSpacing/>
        <w:rPr>
          <w:rFonts w:ascii="Times New Roman" w:hAnsi="Times New Roman" w:cs="Times New Roman"/>
        </w:rPr>
      </w:pPr>
      <w:r w:rsidRPr="00CA6CA4">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640F7F3A" w14:textId="77777777" w:rsidR="00CA6CA4" w:rsidRPr="00CA6CA4" w:rsidRDefault="00CA6CA4" w:rsidP="002F74A4">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Note: The conclusion does not include the Rel-18 8-port-specific SRS features.</w:t>
      </w:r>
    </w:p>
    <w:p w14:paraId="4190BCAC" w14:textId="77777777" w:rsidR="00CA6CA4" w:rsidRPr="00CA6CA4" w:rsidRDefault="00CA6CA4" w:rsidP="002F74A4">
      <w:pPr>
        <w:spacing w:after="0" w:line="240" w:lineRule="auto"/>
        <w:contextualSpacing/>
        <w:rPr>
          <w:rFonts w:ascii="Times New Roman" w:hAnsi="Times New Roman" w:cs="Times New Roman"/>
          <w:lang w:eastAsia="x-none"/>
        </w:rPr>
      </w:pPr>
    </w:p>
    <w:p w14:paraId="68A2DBD6" w14:textId="77777777" w:rsidR="00CA6CA4" w:rsidRPr="00CA6CA4" w:rsidRDefault="00CA6CA4" w:rsidP="002F74A4">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D89A47" w14:textId="77777777" w:rsidR="00CA6CA4" w:rsidRPr="00CA6CA4" w:rsidRDefault="00CA6CA4" w:rsidP="002F74A4">
      <w:pPr>
        <w:pStyle w:val="BodyText"/>
        <w:spacing w:after="0" w:line="240" w:lineRule="auto"/>
        <w:contextualSpacing/>
        <w:rPr>
          <w:rFonts w:ascii="Times New Roman" w:hAnsi="Times New Roman" w:cs="Times New Roman"/>
        </w:rPr>
      </w:pPr>
      <w:r w:rsidRPr="00CA6CA4">
        <w:rPr>
          <w:rFonts w:ascii="Times New Roman" w:hAnsi="Times New Roman" w:cs="Times New Roman"/>
        </w:rPr>
        <w:t>For a UE reporting UE capability of 3TX operation, support introduction of a new RRC parameter for enabling a configured 4-port SRS resource with port 1003 disabled.</w:t>
      </w:r>
    </w:p>
    <w:p w14:paraId="3A0A2848" w14:textId="77777777" w:rsidR="00BA6F77" w:rsidRDefault="00BA6F77" w:rsidP="002F74A4">
      <w:pPr>
        <w:spacing w:after="0" w:line="240" w:lineRule="auto"/>
        <w:contextualSpacing/>
      </w:pPr>
    </w:p>
    <w:p w14:paraId="1155641B" w14:textId="3D943774" w:rsidR="002535F9" w:rsidRPr="00F34D38" w:rsidRDefault="002535F9" w:rsidP="002F74A4">
      <w:pPr>
        <w:snapToGrid w:val="0"/>
        <w:spacing w:after="0" w:line="240" w:lineRule="auto"/>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r w:rsidRPr="002535F9">
        <w:rPr>
          <w:rFonts w:ascii="Times New Roman" w:hAnsi="Times New Roman" w:cs="Times New Roman"/>
          <w:b/>
          <w:highlight w:val="lightGray"/>
          <w:u w:val="single"/>
        </w:rPr>
        <w:t>-bis</w:t>
      </w:r>
    </w:p>
    <w:p w14:paraId="5C1973E4" w14:textId="77777777" w:rsidR="002535F9" w:rsidRPr="00537CB3" w:rsidRDefault="002535F9" w:rsidP="002F74A4">
      <w:pPr>
        <w:snapToGrid w:val="0"/>
        <w:spacing w:after="0" w:line="240" w:lineRule="auto"/>
        <w:contextualSpacing/>
        <w:rPr>
          <w:rFonts w:ascii="Times New Roman" w:hAnsi="Times New Roman" w:cs="Times New Roman"/>
          <w:b/>
          <w:sz w:val="18"/>
          <w:szCs w:val="18"/>
        </w:rPr>
      </w:pPr>
      <w:r w:rsidRPr="00537CB3">
        <w:rPr>
          <w:rFonts w:ascii="Times New Roman" w:hAnsi="Times New Roman" w:cs="Times New Roman"/>
          <w:b/>
          <w:szCs w:val="18"/>
          <w:highlight w:val="green"/>
        </w:rPr>
        <w:t>Agreement</w:t>
      </w:r>
    </w:p>
    <w:p w14:paraId="577FEC56" w14:textId="77777777" w:rsidR="002535F9" w:rsidRPr="00537CB3" w:rsidRDefault="002535F9" w:rsidP="002F74A4">
      <w:pPr>
        <w:spacing w:after="0" w:line="240" w:lineRule="auto"/>
        <w:contextualSpacing/>
        <w:rPr>
          <w:rFonts w:ascii="Times New Roman" w:eastAsia="Batang" w:hAnsi="Times New Roman" w:cs="Times New Roman"/>
          <w:iCs/>
          <w:szCs w:val="18"/>
        </w:rPr>
      </w:pPr>
      <w:r w:rsidRPr="00537CB3">
        <w:rPr>
          <w:rFonts w:ascii="Times New Roman" w:hAnsi="Times New Roman" w:cs="Times New Roman"/>
          <w:iCs/>
          <w:szCs w:val="18"/>
        </w:rPr>
        <w:t xml:space="preserve">To support 3T6R antenna switching for a 3TX UE, </w:t>
      </w:r>
    </w:p>
    <w:p w14:paraId="619A7868" w14:textId="77777777" w:rsidR="002535F9" w:rsidRPr="00537CB3" w:rsidRDefault="002535F9" w:rsidP="002F74A4">
      <w:pPr>
        <w:pStyle w:val="ListParagraph"/>
        <w:numPr>
          <w:ilvl w:val="0"/>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The resourceType for a configured SRS resource set can be one of ‘periodic’, ‘semi-persistent’ and ‘aperiodic’, </w:t>
      </w:r>
    </w:p>
    <w:p w14:paraId="7E0A0D76" w14:textId="77777777" w:rsidR="002535F9" w:rsidRPr="00537CB3" w:rsidRDefault="002535F9" w:rsidP="002F74A4">
      <w:pPr>
        <w:pStyle w:val="ListParagraph"/>
        <w:numPr>
          <w:ilvl w:val="0"/>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Reuse the principles used for 4T8R, i.e., </w:t>
      </w:r>
    </w:p>
    <w:p w14:paraId="62B36658" w14:textId="77777777" w:rsidR="002535F9" w:rsidRPr="00537CB3" w:rsidRDefault="002535F9" w:rsidP="002F74A4">
      <w:pPr>
        <w:pStyle w:val="ListParagraph"/>
        <w:numPr>
          <w:ilvl w:val="1"/>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For </w:t>
      </w:r>
      <w:r w:rsidRPr="00537CB3">
        <w:rPr>
          <w:rFonts w:ascii="Times New Roman" w:hAnsi="Times New Roman" w:cs="Times New Roman"/>
          <w:iCs/>
          <w:strike/>
          <w:szCs w:val="18"/>
        </w:rPr>
        <w:t>4T8R</w:t>
      </w:r>
      <w:r w:rsidRPr="00537CB3">
        <w:rPr>
          <w:rFonts w:ascii="Times New Roman" w:hAnsi="Times New Roman" w:cs="Times New Roman"/>
          <w:iCs/>
          <w:szCs w:val="18"/>
        </w:rPr>
        <w:t xml:space="preserve"> </w:t>
      </w:r>
      <w:r w:rsidRPr="00537CB3">
        <w:rPr>
          <w:rFonts w:ascii="Times New Roman" w:hAnsi="Times New Roman" w:cs="Times New Roman"/>
          <w:iCs/>
          <w:color w:val="FF0000"/>
          <w:szCs w:val="18"/>
        </w:rPr>
        <w:t>3T6R</w:t>
      </w:r>
      <w:r w:rsidRPr="00537CB3">
        <w:rPr>
          <w:rFonts w:ascii="Times New Roman" w:hAnsi="Times New Roman" w:cs="Times New Roman"/>
          <w:iCs/>
          <w:szCs w:val="18"/>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and the SRS ports of the resource in the set are associated with a different UE antenna ports, or</w:t>
      </w:r>
    </w:p>
    <w:p w14:paraId="176A2F30" w14:textId="77777777" w:rsidR="002535F9" w:rsidRPr="00537CB3" w:rsidRDefault="002535F9" w:rsidP="002F74A4">
      <w:pPr>
        <w:pStyle w:val="ListParagraph"/>
        <w:numPr>
          <w:ilvl w:val="1"/>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For </w:t>
      </w:r>
      <w:r w:rsidRPr="00537CB3">
        <w:rPr>
          <w:rFonts w:ascii="Times New Roman" w:hAnsi="Times New Roman" w:cs="Times New Roman"/>
          <w:iCs/>
          <w:strike/>
          <w:szCs w:val="18"/>
        </w:rPr>
        <w:t xml:space="preserve">4T8R </w:t>
      </w:r>
      <w:r w:rsidRPr="00537CB3">
        <w:rPr>
          <w:rFonts w:ascii="Times New Roman" w:hAnsi="Times New Roman" w:cs="Times New Roman"/>
          <w:iCs/>
          <w:color w:val="FF0000"/>
          <w:szCs w:val="18"/>
        </w:rPr>
        <w:t>3T6R</w:t>
      </w:r>
      <w:r w:rsidRPr="00537CB3">
        <w:rPr>
          <w:rFonts w:ascii="Times New Roman" w:hAnsi="Times New Roman" w:cs="Times New Roman"/>
          <w:iCs/>
          <w:szCs w:val="18"/>
        </w:rPr>
        <w:t xml:space="preserve">, zero or one or two SRS resource sets configured with resourceType in SRS-ResourceSet set to 'aperiodic', where in the case of one resource set has two SRS resources transmitted in different symbols, each SRS resource in a given set consisting of a four SRS </w:t>
      </w:r>
      <w:r w:rsidRPr="00537CB3">
        <w:rPr>
          <w:rFonts w:ascii="Times New Roman" w:hAnsi="Times New Roman" w:cs="Times New Roman"/>
          <w:iCs/>
          <w:szCs w:val="18"/>
        </w:rPr>
        <w:lastRenderedPageBreak/>
        <w:t>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5FA10985" w14:textId="77777777" w:rsidR="002535F9" w:rsidRPr="00537CB3" w:rsidRDefault="002535F9" w:rsidP="002F74A4">
      <w:p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Note: This is not meant to be a text proposal to be captured for the specifications.</w:t>
      </w:r>
    </w:p>
    <w:p w14:paraId="3FF71F4A" w14:textId="77777777" w:rsidR="002535F9" w:rsidRPr="00537CB3" w:rsidRDefault="002535F9" w:rsidP="002F74A4">
      <w:pPr>
        <w:spacing w:after="0" w:line="240" w:lineRule="auto"/>
        <w:contextualSpacing/>
        <w:rPr>
          <w:rFonts w:ascii="Times New Roman" w:hAnsi="Times New Roman" w:cs="Times New Roman"/>
          <w:iCs/>
        </w:rPr>
      </w:pPr>
    </w:p>
    <w:p w14:paraId="067829E9" w14:textId="77777777" w:rsidR="002535F9" w:rsidRPr="00537CB3" w:rsidRDefault="002535F9" w:rsidP="002F74A4">
      <w:pPr>
        <w:snapToGrid w:val="0"/>
        <w:spacing w:after="0" w:line="240" w:lineRule="auto"/>
        <w:contextualSpacing/>
        <w:rPr>
          <w:rFonts w:ascii="Times New Roman" w:hAnsi="Times New Roman" w:cs="Times New Roman"/>
          <w:b/>
          <w:szCs w:val="18"/>
        </w:rPr>
      </w:pPr>
      <w:r w:rsidRPr="00537CB3">
        <w:rPr>
          <w:rFonts w:ascii="Times New Roman" w:hAnsi="Times New Roman" w:cs="Times New Roman"/>
          <w:b/>
          <w:szCs w:val="18"/>
          <w:highlight w:val="green"/>
        </w:rPr>
        <w:t>Agreement</w:t>
      </w:r>
    </w:p>
    <w:p w14:paraId="4AEC82D2" w14:textId="77777777" w:rsidR="002535F9" w:rsidRPr="00537CB3" w:rsidRDefault="002535F9" w:rsidP="002F74A4">
      <w:pPr>
        <w:spacing w:after="0" w:line="240" w:lineRule="auto"/>
        <w:contextualSpacing/>
        <w:rPr>
          <w:rFonts w:ascii="Times New Roman" w:eastAsia="Batang" w:hAnsi="Times New Roman" w:cs="Times New Roman"/>
          <w:iCs/>
        </w:rPr>
      </w:pPr>
      <w:r w:rsidRPr="00537CB3">
        <w:rPr>
          <w:rFonts w:ascii="Times New Roman" w:hAnsi="Times New Roman" w:cs="Times New Roman"/>
          <w:iCs/>
        </w:rPr>
        <w:t xml:space="preserve">To support non-codebook-based PUSCH transmission by a 3TX UE, </w:t>
      </w:r>
    </w:p>
    <w:p w14:paraId="6E638E73" w14:textId="77777777" w:rsidR="002535F9" w:rsidRPr="00537CB3" w:rsidRDefault="002535F9" w:rsidP="002F74A4">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UE reports a capability of up to a maximum of 3 layers.</w:t>
      </w:r>
    </w:p>
    <w:p w14:paraId="7C5CBBA6" w14:textId="77777777" w:rsidR="002535F9" w:rsidRPr="00537CB3" w:rsidRDefault="002535F9" w:rsidP="002F74A4">
      <w:pPr>
        <w:spacing w:after="0" w:line="240" w:lineRule="auto"/>
        <w:contextualSpacing/>
        <w:rPr>
          <w:rFonts w:ascii="Times New Roman" w:hAnsi="Times New Roman" w:cs="Times New Roman"/>
          <w:iCs/>
        </w:rPr>
      </w:pPr>
    </w:p>
    <w:p w14:paraId="0C97C279" w14:textId="77777777" w:rsidR="002535F9" w:rsidRPr="00537CB3" w:rsidRDefault="002535F9" w:rsidP="002F74A4">
      <w:pPr>
        <w:spacing w:after="0" w:line="240" w:lineRule="auto"/>
        <w:contextualSpacing/>
        <w:rPr>
          <w:rFonts w:ascii="Times New Roman" w:hAnsi="Times New Roman" w:cs="Times New Roman"/>
          <w:iCs/>
        </w:rPr>
      </w:pPr>
      <w:r w:rsidRPr="00537CB3">
        <w:rPr>
          <w:rFonts w:ascii="Times New Roman" w:hAnsi="Times New Roman" w:cs="Times New Roman"/>
          <w:b/>
          <w:iCs/>
        </w:rPr>
        <w:t>Conclusion</w:t>
      </w:r>
    </w:p>
    <w:p w14:paraId="350C567A" w14:textId="77777777" w:rsidR="002535F9" w:rsidRPr="00537CB3" w:rsidRDefault="002535F9" w:rsidP="002F74A4">
      <w:pPr>
        <w:spacing w:after="0" w:line="240" w:lineRule="auto"/>
        <w:contextualSpacing/>
        <w:rPr>
          <w:rFonts w:ascii="Times New Roman" w:hAnsi="Times New Roman" w:cs="Times New Roman"/>
          <w:iCs/>
        </w:rPr>
      </w:pPr>
      <w:r w:rsidRPr="00537CB3">
        <w:rPr>
          <w:rFonts w:ascii="Times New Roman" w:hAnsi="Times New Roman" w:cs="Times New Roman"/>
          <w:iCs/>
        </w:rPr>
        <w:t>To support non-codebook-based precoding by a 3TX UE, for SRI indication, re-use the legacy-based solution according to N</w:t>
      </w:r>
      <w:r w:rsidRPr="00537CB3">
        <w:rPr>
          <w:rFonts w:ascii="Times New Roman" w:hAnsi="Times New Roman" w:cs="Times New Roman"/>
          <w:iCs/>
          <w:vertAlign w:val="subscript"/>
        </w:rPr>
        <w:t>SRS</w:t>
      </w:r>
      <w:r w:rsidRPr="00537CB3">
        <w:rPr>
          <w:rFonts w:ascii="Times New Roman" w:hAnsi="Times New Roman" w:cs="Times New Roman"/>
          <w:iCs/>
        </w:rPr>
        <w:t xml:space="preserve"> ≤ </w:t>
      </w:r>
      <w:r w:rsidRPr="00537CB3">
        <w:rPr>
          <w:rFonts w:ascii="Times New Roman" w:eastAsia="SimSun" w:hAnsi="Times New Roman" w:cs="Times New Roman"/>
          <w:iCs/>
        </w:rPr>
        <w:t>maxNumberSRS-ResourcePerSet</w:t>
      </w:r>
      <w:r w:rsidRPr="00537CB3">
        <w:rPr>
          <w:rFonts w:ascii="Times New Roman" w:hAnsi="Times New Roman" w:cs="Times New Roman"/>
          <w:iCs/>
        </w:rPr>
        <w:t>.</w:t>
      </w:r>
    </w:p>
    <w:p w14:paraId="355E5AD7" w14:textId="77777777" w:rsidR="002535F9" w:rsidRPr="00537CB3" w:rsidRDefault="002535F9" w:rsidP="002F74A4">
      <w:pPr>
        <w:spacing w:after="0" w:line="240" w:lineRule="auto"/>
        <w:contextualSpacing/>
        <w:rPr>
          <w:rFonts w:ascii="Times New Roman" w:hAnsi="Times New Roman" w:cs="Times New Roman"/>
        </w:rPr>
      </w:pPr>
    </w:p>
    <w:p w14:paraId="7FCFBFBF" w14:textId="77777777" w:rsidR="002535F9" w:rsidRPr="00537CB3" w:rsidRDefault="002535F9" w:rsidP="002F74A4">
      <w:pPr>
        <w:spacing w:after="0" w:line="240" w:lineRule="auto"/>
        <w:contextualSpacing/>
        <w:rPr>
          <w:rFonts w:ascii="Times New Roman" w:hAnsi="Times New Roman" w:cs="Times New Roman"/>
          <w:b/>
          <w:iCs/>
        </w:rPr>
      </w:pPr>
      <w:r w:rsidRPr="00537CB3">
        <w:rPr>
          <w:rFonts w:ascii="Times New Roman" w:hAnsi="Times New Roman" w:cs="Times New Roman"/>
          <w:b/>
          <w:iCs/>
        </w:rPr>
        <w:t>Conclusion</w:t>
      </w:r>
    </w:p>
    <w:p w14:paraId="5FFBF3D4" w14:textId="77777777" w:rsidR="002535F9" w:rsidRPr="00537CB3" w:rsidRDefault="002535F9" w:rsidP="002F74A4">
      <w:pPr>
        <w:spacing w:after="0" w:line="240" w:lineRule="auto"/>
        <w:contextualSpacing/>
        <w:rPr>
          <w:rFonts w:ascii="Times New Roman" w:hAnsi="Times New Roman" w:cs="Times New Roman"/>
          <w:iCs/>
        </w:rPr>
      </w:pPr>
      <w:r w:rsidRPr="00537CB3">
        <w:rPr>
          <w:rFonts w:ascii="Times New Roman" w:hAnsi="Times New Roman" w:cs="Times New Roman"/>
          <w:iCs/>
        </w:rPr>
        <w:t xml:space="preserve">To support non-codebook-based PUSCH transmission by a 3TX UE, </w:t>
      </w:r>
    </w:p>
    <w:p w14:paraId="5FC5E627" w14:textId="77777777" w:rsidR="002535F9" w:rsidRPr="00537CB3" w:rsidRDefault="002535F9" w:rsidP="002F74A4">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For sTRP, a single SRS resource set,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r w:rsidRPr="00537CB3">
        <w:rPr>
          <w:rFonts w:ascii="Times New Roman" w:eastAsia="SimSun" w:hAnsi="Times New Roman" w:cs="Times New Roman"/>
          <w:i/>
        </w:rPr>
        <w:t>maxNumberSRS-ResourcePerSet</w:t>
      </w:r>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461B53B7" w14:textId="77777777" w:rsidR="002535F9" w:rsidRPr="00537CB3" w:rsidRDefault="002535F9" w:rsidP="002F74A4">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 xml:space="preserve">For </w:t>
      </w:r>
      <w:r w:rsidRPr="00537CB3">
        <w:rPr>
          <w:rFonts w:ascii="Times New Roman" w:eastAsia="Times New Roman" w:hAnsi="Times New Roman" w:cs="Times New Roman"/>
          <w:iCs/>
        </w:rPr>
        <w:t>Rel-17 M-TRP PUSCH repetition</w:t>
      </w:r>
      <w:r w:rsidRPr="00537CB3">
        <w:rPr>
          <w:rFonts w:ascii="Times New Roman" w:hAnsi="Times New Roman" w:cs="Times New Roman"/>
          <w:iCs/>
        </w:rPr>
        <w:t>, two SRS resource sets, each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r w:rsidRPr="00537CB3">
        <w:rPr>
          <w:rFonts w:ascii="Times New Roman" w:eastAsia="SimSun" w:hAnsi="Times New Roman" w:cs="Times New Roman"/>
          <w:i/>
        </w:rPr>
        <w:t>maxNumberSRS-ResourcePerSet</w:t>
      </w:r>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3692AF58" w14:textId="77777777" w:rsidR="002535F9" w:rsidRDefault="002535F9" w:rsidP="002F74A4">
      <w:pPr>
        <w:spacing w:after="0" w:line="240" w:lineRule="auto"/>
        <w:contextualSpacing/>
      </w:pPr>
    </w:p>
    <w:p w14:paraId="055E6500" w14:textId="77777777" w:rsidR="002535F9" w:rsidRDefault="002535F9" w:rsidP="002F74A4">
      <w:pPr>
        <w:spacing w:after="0" w:line="240" w:lineRule="auto"/>
        <w:contextualSpacing/>
      </w:pPr>
    </w:p>
    <w:p w14:paraId="32B8233B" w14:textId="77777777" w:rsidR="00BA6F77" w:rsidRDefault="00A64123" w:rsidP="002F74A4">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Pr="00CA6CA4" w:rsidRDefault="00A64123" w:rsidP="002F74A4">
      <w:pPr>
        <w:pStyle w:val="BodyText"/>
        <w:numPr>
          <w:ilvl w:val="0"/>
          <w:numId w:val="20"/>
        </w:numPr>
        <w:spacing w:after="0" w:line="240" w:lineRule="auto"/>
        <w:contextualSpacing/>
        <w:rPr>
          <w:rFonts w:ascii="Times New Roman" w:hAnsi="Times New Roman"/>
          <w:szCs w:val="16"/>
        </w:rPr>
      </w:pPr>
      <w:r w:rsidRPr="00CA6CA4">
        <w:rPr>
          <w:rFonts w:ascii="Times New Roman" w:hAnsi="Times New Roman"/>
          <w:szCs w:val="16"/>
        </w:rPr>
        <w:t>RP-234007, “New WID: NR MIMO Phase 5”, Samsung, 3GPP RAN Meeting #112, December 11-15, 2023</w:t>
      </w:r>
    </w:p>
    <w:p w14:paraId="1558D709" w14:textId="77777777" w:rsidR="004E7D6B" w:rsidRDefault="008F5CE6" w:rsidP="002F74A4">
      <w:pPr>
        <w:pStyle w:val="BodyText"/>
        <w:numPr>
          <w:ilvl w:val="0"/>
          <w:numId w:val="20"/>
        </w:numPr>
        <w:spacing w:after="0" w:line="240" w:lineRule="auto"/>
        <w:contextualSpacing/>
        <w:rPr>
          <w:rFonts w:ascii="Times New Roman" w:hAnsi="Times New Roman"/>
          <w:szCs w:val="16"/>
        </w:rPr>
      </w:pPr>
      <w:r w:rsidRPr="00CA6CA4">
        <w:rPr>
          <w:rFonts w:ascii="Times New Roman" w:hAnsi="Times New Roman"/>
          <w:szCs w:val="16"/>
        </w:rPr>
        <w:t>RP-24</w:t>
      </w:r>
      <w:r w:rsidR="004C44B8" w:rsidRPr="00CA6CA4">
        <w:rPr>
          <w:rFonts w:ascii="Times New Roman" w:hAnsi="Times New Roman"/>
          <w:szCs w:val="16"/>
        </w:rPr>
        <w:t>2394</w:t>
      </w:r>
      <w:r w:rsidRPr="00CA6CA4">
        <w:rPr>
          <w:rFonts w:ascii="Times New Roman" w:hAnsi="Times New Roman"/>
          <w:szCs w:val="16"/>
        </w:rPr>
        <w:t>, “</w:t>
      </w:r>
      <w:r w:rsidR="004C44B8" w:rsidRPr="00CA6CA4">
        <w:rPr>
          <w:rFonts w:ascii="Times New Roman" w:hAnsi="Times New Roman"/>
          <w:szCs w:val="16"/>
        </w:rPr>
        <w:t>WID revision: NR MIMO Phase 5</w:t>
      </w:r>
      <w:r w:rsidRPr="00CA6CA4">
        <w:rPr>
          <w:rFonts w:ascii="Times New Roman" w:hAnsi="Times New Roman"/>
          <w:szCs w:val="16"/>
        </w:rPr>
        <w:t xml:space="preserve">”, RAN1 vice-chair (CMCC), </w:t>
      </w:r>
      <w:r w:rsidR="004C44B8" w:rsidRPr="00CA6CA4">
        <w:rPr>
          <w:rFonts w:ascii="Times New Roman" w:hAnsi="Times New Roman"/>
          <w:szCs w:val="16"/>
        </w:rPr>
        <w:t>September 2024</w:t>
      </w:r>
    </w:p>
    <w:p w14:paraId="6C53F681" w14:textId="5C681228" w:rsidR="004E7D6B" w:rsidRDefault="004E7D6B" w:rsidP="002F74A4">
      <w:pPr>
        <w:pStyle w:val="BodyText"/>
        <w:numPr>
          <w:ilvl w:val="0"/>
          <w:numId w:val="20"/>
        </w:numPr>
        <w:spacing w:after="0" w:line="240" w:lineRule="auto"/>
        <w:contextualSpacing/>
        <w:rPr>
          <w:rFonts w:ascii="Times New Roman" w:hAnsi="Times New Roman"/>
          <w:szCs w:val="16"/>
        </w:rPr>
      </w:pPr>
      <w:r w:rsidRPr="004E7D6B">
        <w:rPr>
          <w:rFonts w:ascii="Times New Roman" w:hAnsi="Times New Roman"/>
          <w:szCs w:val="20"/>
        </w:rPr>
        <w:t>R1-2409372</w:t>
      </w:r>
      <w:r>
        <w:rPr>
          <w:rFonts w:ascii="Times New Roman" w:hAnsi="Times New Roman"/>
          <w:szCs w:val="20"/>
        </w:rPr>
        <w:t xml:space="preserve">, </w:t>
      </w:r>
      <w:r w:rsidRPr="004E7D6B">
        <w:rPr>
          <w:rFonts w:ascii="Times New Roman" w:hAnsi="Times New Roman"/>
          <w:szCs w:val="20"/>
        </w:rPr>
        <w:t>Enhancements for 3-antenna-port transmissions</w:t>
      </w:r>
      <w:r>
        <w:rPr>
          <w:rFonts w:ascii="Times New Roman" w:hAnsi="Times New Roman"/>
          <w:szCs w:val="20"/>
        </w:rPr>
        <w:t xml:space="preserve">, </w:t>
      </w:r>
      <w:r w:rsidRPr="004E7D6B">
        <w:rPr>
          <w:rFonts w:ascii="Times New Roman" w:hAnsi="Times New Roman"/>
          <w:szCs w:val="20"/>
        </w:rPr>
        <w:t>MediaTek Inc.</w:t>
      </w:r>
    </w:p>
    <w:p w14:paraId="0517D79E" w14:textId="4CEC644B" w:rsidR="004E7D6B" w:rsidRDefault="004E7D6B" w:rsidP="002F74A4">
      <w:pPr>
        <w:pStyle w:val="BodyText"/>
        <w:numPr>
          <w:ilvl w:val="0"/>
          <w:numId w:val="20"/>
        </w:numPr>
        <w:spacing w:after="0" w:line="240" w:lineRule="auto"/>
        <w:contextualSpacing/>
        <w:rPr>
          <w:rFonts w:ascii="Times New Roman" w:hAnsi="Times New Roman"/>
          <w:szCs w:val="16"/>
        </w:rPr>
      </w:pPr>
      <w:r w:rsidRPr="004E7D6B">
        <w:rPr>
          <w:rFonts w:ascii="Times New Roman" w:hAnsi="Times New Roman"/>
          <w:szCs w:val="20"/>
        </w:rPr>
        <w:t>R1-2409379</w:t>
      </w:r>
      <w:r>
        <w:rPr>
          <w:rFonts w:ascii="Times New Roman" w:hAnsi="Times New Roman"/>
          <w:szCs w:val="20"/>
        </w:rPr>
        <w:t xml:space="preserve">, </w:t>
      </w:r>
      <w:r w:rsidRPr="004E7D6B">
        <w:rPr>
          <w:rFonts w:ascii="Times New Roman" w:hAnsi="Times New Roman"/>
          <w:szCs w:val="20"/>
        </w:rPr>
        <w:t>Discussion on 3-antenna-port codebook-based transmissions</w:t>
      </w:r>
      <w:r>
        <w:rPr>
          <w:rFonts w:ascii="Times New Roman" w:hAnsi="Times New Roman"/>
          <w:szCs w:val="20"/>
        </w:rPr>
        <w:t xml:space="preserve">, </w:t>
      </w:r>
      <w:r w:rsidRPr="004E7D6B">
        <w:rPr>
          <w:rFonts w:ascii="Times New Roman" w:hAnsi="Times New Roman"/>
          <w:szCs w:val="20"/>
        </w:rPr>
        <w:t>ZTE Corporation, Sanechips</w:t>
      </w:r>
    </w:p>
    <w:p w14:paraId="1AE6E180" w14:textId="30361941" w:rsidR="004E7D6B" w:rsidRDefault="004E7D6B" w:rsidP="002F74A4">
      <w:pPr>
        <w:pStyle w:val="BodyText"/>
        <w:numPr>
          <w:ilvl w:val="0"/>
          <w:numId w:val="20"/>
        </w:numPr>
        <w:spacing w:after="0" w:line="240" w:lineRule="auto"/>
        <w:contextualSpacing/>
        <w:rPr>
          <w:rFonts w:ascii="Times New Roman" w:hAnsi="Times New Roman"/>
          <w:szCs w:val="16"/>
        </w:rPr>
      </w:pPr>
      <w:r w:rsidRPr="004E7D6B">
        <w:rPr>
          <w:rFonts w:ascii="Times New Roman" w:hAnsi="Times New Roman"/>
          <w:szCs w:val="20"/>
        </w:rPr>
        <w:t>R1-2409429</w:t>
      </w:r>
      <w:r>
        <w:rPr>
          <w:rFonts w:ascii="Times New Roman" w:hAnsi="Times New Roman"/>
          <w:szCs w:val="20"/>
        </w:rPr>
        <w:t xml:space="preserve">, </w:t>
      </w:r>
      <w:r w:rsidRPr="004E7D6B">
        <w:rPr>
          <w:rFonts w:ascii="Times New Roman" w:hAnsi="Times New Roman"/>
          <w:szCs w:val="20"/>
        </w:rPr>
        <w:t>Discussion on 3-antenna-port UL transmission</w:t>
      </w:r>
      <w:r>
        <w:rPr>
          <w:rFonts w:ascii="Times New Roman" w:hAnsi="Times New Roman"/>
          <w:szCs w:val="20"/>
        </w:rPr>
        <w:t xml:space="preserve">, </w:t>
      </w:r>
      <w:r w:rsidRPr="004E7D6B">
        <w:rPr>
          <w:rFonts w:ascii="Times New Roman" w:hAnsi="Times New Roman"/>
          <w:szCs w:val="20"/>
        </w:rPr>
        <w:t>Huawei, HiSilicon</w:t>
      </w:r>
    </w:p>
    <w:p w14:paraId="76CE9327" w14:textId="1EBC455F" w:rsidR="004E7D6B" w:rsidRDefault="004E7D6B" w:rsidP="002F74A4">
      <w:pPr>
        <w:pStyle w:val="BodyText"/>
        <w:numPr>
          <w:ilvl w:val="0"/>
          <w:numId w:val="20"/>
        </w:numPr>
        <w:spacing w:after="0" w:line="240" w:lineRule="auto"/>
        <w:contextualSpacing/>
        <w:rPr>
          <w:rFonts w:ascii="Times New Roman" w:hAnsi="Times New Roman"/>
          <w:szCs w:val="16"/>
        </w:rPr>
      </w:pPr>
      <w:r w:rsidRPr="004E7D6B">
        <w:rPr>
          <w:rFonts w:ascii="Times New Roman" w:hAnsi="Times New Roman"/>
          <w:szCs w:val="20"/>
        </w:rPr>
        <w:t>R1-2409461</w:t>
      </w:r>
      <w:r>
        <w:rPr>
          <w:rFonts w:ascii="Times New Roman" w:hAnsi="Times New Roman"/>
          <w:szCs w:val="20"/>
        </w:rPr>
        <w:t xml:space="preserve">, </w:t>
      </w:r>
      <w:r w:rsidRPr="004E7D6B">
        <w:rPr>
          <w:rFonts w:ascii="Times New Roman" w:hAnsi="Times New Roman"/>
          <w:szCs w:val="20"/>
        </w:rPr>
        <w:t>Further Details on Rel-19 CB-based UL for 3TX UE</w:t>
      </w:r>
      <w:r>
        <w:rPr>
          <w:rFonts w:ascii="Times New Roman" w:hAnsi="Times New Roman"/>
          <w:szCs w:val="20"/>
        </w:rPr>
        <w:t xml:space="preserve">, </w:t>
      </w:r>
      <w:r w:rsidRPr="004E7D6B">
        <w:rPr>
          <w:rFonts w:ascii="Times New Roman" w:hAnsi="Times New Roman"/>
          <w:szCs w:val="20"/>
        </w:rPr>
        <w:t>InterDigital, Inc.</w:t>
      </w:r>
    </w:p>
    <w:p w14:paraId="65FADACC" w14:textId="339CF297" w:rsidR="004E7D6B" w:rsidRPr="004E7D6B" w:rsidRDefault="004E7D6B" w:rsidP="002F74A4">
      <w:pPr>
        <w:pStyle w:val="BodyText"/>
        <w:numPr>
          <w:ilvl w:val="0"/>
          <w:numId w:val="20"/>
        </w:numPr>
        <w:spacing w:after="0" w:line="240" w:lineRule="auto"/>
        <w:contextualSpacing/>
        <w:rPr>
          <w:rFonts w:ascii="Times New Roman" w:hAnsi="Times New Roman"/>
          <w:szCs w:val="16"/>
        </w:rPr>
      </w:pPr>
      <w:r w:rsidRPr="004E7D6B">
        <w:rPr>
          <w:rFonts w:ascii="Times New Roman" w:hAnsi="Times New Roman"/>
          <w:szCs w:val="20"/>
        </w:rPr>
        <w:t>R1-2409506</w:t>
      </w:r>
      <w:r>
        <w:rPr>
          <w:rFonts w:ascii="Times New Roman" w:hAnsi="Times New Roman"/>
          <w:szCs w:val="20"/>
        </w:rPr>
        <w:t xml:space="preserve">, </w:t>
      </w:r>
      <w:r w:rsidRPr="004E7D6B">
        <w:rPr>
          <w:rFonts w:ascii="Times New Roman" w:hAnsi="Times New Roman"/>
          <w:szCs w:val="20"/>
        </w:rPr>
        <w:t>Discussion on support for 3-antenna-port codebook-based transmissions</w:t>
      </w:r>
      <w:r>
        <w:rPr>
          <w:rFonts w:ascii="Times New Roman" w:hAnsi="Times New Roman"/>
          <w:szCs w:val="20"/>
        </w:rPr>
        <w:t xml:space="preserve">, </w:t>
      </w:r>
      <w:r w:rsidRPr="004E7D6B">
        <w:rPr>
          <w:rFonts w:ascii="Times New Roman" w:hAnsi="Times New Roman"/>
          <w:szCs w:val="20"/>
        </w:rPr>
        <w:t>CMCC</w:t>
      </w:r>
    </w:p>
    <w:p w14:paraId="63A8B865" w14:textId="4B7587E2" w:rsidR="004E7D6B" w:rsidRPr="004E7D6B" w:rsidRDefault="004E7D6B" w:rsidP="002F74A4">
      <w:pPr>
        <w:pStyle w:val="BodyText"/>
        <w:numPr>
          <w:ilvl w:val="0"/>
          <w:numId w:val="20"/>
        </w:numPr>
        <w:spacing w:after="0" w:line="240" w:lineRule="auto"/>
        <w:contextualSpacing/>
        <w:rPr>
          <w:rFonts w:ascii="Times New Roman" w:hAnsi="Times New Roman"/>
          <w:szCs w:val="20"/>
        </w:rPr>
      </w:pPr>
      <w:r w:rsidRPr="004E7D6B">
        <w:rPr>
          <w:rFonts w:ascii="Times New Roman" w:hAnsi="Times New Roman"/>
          <w:szCs w:val="20"/>
        </w:rPr>
        <w:t>R1-2409590</w:t>
      </w:r>
      <w:r>
        <w:rPr>
          <w:rFonts w:ascii="Times New Roman" w:hAnsi="Times New Roman"/>
          <w:szCs w:val="20"/>
        </w:rPr>
        <w:t xml:space="preserve">, </w:t>
      </w:r>
      <w:r w:rsidRPr="004E7D6B">
        <w:rPr>
          <w:rFonts w:ascii="Times New Roman" w:hAnsi="Times New Roman"/>
          <w:szCs w:val="20"/>
        </w:rPr>
        <w:t>Views on Rel-19 3-antenna-port codebook-based transmissions</w:t>
      </w:r>
      <w:r>
        <w:rPr>
          <w:rFonts w:ascii="Times New Roman" w:hAnsi="Times New Roman"/>
          <w:szCs w:val="20"/>
        </w:rPr>
        <w:t xml:space="preserve">, </w:t>
      </w:r>
      <w:r w:rsidRPr="004E7D6B">
        <w:rPr>
          <w:rFonts w:ascii="Times New Roman" w:hAnsi="Times New Roman"/>
          <w:szCs w:val="20"/>
        </w:rPr>
        <w:t>Samsung</w:t>
      </w:r>
    </w:p>
    <w:p w14:paraId="5AB6F74C" w14:textId="63D71261" w:rsidR="004E7D6B" w:rsidRPr="004E7D6B" w:rsidRDefault="004E7D6B" w:rsidP="002F74A4">
      <w:pPr>
        <w:pStyle w:val="BodyText"/>
        <w:numPr>
          <w:ilvl w:val="0"/>
          <w:numId w:val="20"/>
        </w:numPr>
        <w:spacing w:after="0" w:line="240" w:lineRule="auto"/>
        <w:contextualSpacing/>
        <w:rPr>
          <w:rFonts w:ascii="Times New Roman" w:hAnsi="Times New Roman"/>
          <w:szCs w:val="20"/>
        </w:rPr>
      </w:pPr>
      <w:r w:rsidRPr="004E7D6B">
        <w:rPr>
          <w:rFonts w:ascii="Times New Roman" w:hAnsi="Times New Roman"/>
          <w:szCs w:val="20"/>
        </w:rPr>
        <w:t>R1-2409675</w:t>
      </w:r>
      <w:r>
        <w:rPr>
          <w:rFonts w:ascii="Times New Roman" w:hAnsi="Times New Roman"/>
          <w:szCs w:val="20"/>
        </w:rPr>
        <w:t xml:space="preserve">, </w:t>
      </w:r>
      <w:r w:rsidRPr="004E7D6B">
        <w:rPr>
          <w:rFonts w:ascii="Times New Roman" w:hAnsi="Times New Roman"/>
          <w:szCs w:val="20"/>
        </w:rPr>
        <w:t>Remaining issues on 3-antenna-port codebook-based uplink transmissions</w:t>
      </w:r>
      <w:r>
        <w:rPr>
          <w:rFonts w:ascii="Times New Roman" w:hAnsi="Times New Roman"/>
          <w:szCs w:val="20"/>
        </w:rPr>
        <w:t xml:space="preserve">, </w:t>
      </w:r>
      <w:r w:rsidRPr="004E7D6B">
        <w:rPr>
          <w:rFonts w:ascii="Times New Roman" w:hAnsi="Times New Roman"/>
          <w:szCs w:val="20"/>
        </w:rPr>
        <w:t>vivo</w:t>
      </w:r>
    </w:p>
    <w:p w14:paraId="3839FB12" w14:textId="018BF9A3" w:rsidR="004E7D6B" w:rsidRPr="004E7D6B" w:rsidRDefault="004E7D6B" w:rsidP="002F74A4">
      <w:pPr>
        <w:pStyle w:val="BodyText"/>
        <w:numPr>
          <w:ilvl w:val="0"/>
          <w:numId w:val="20"/>
        </w:numPr>
        <w:spacing w:after="0" w:line="240" w:lineRule="auto"/>
        <w:contextualSpacing/>
        <w:rPr>
          <w:rFonts w:ascii="Times New Roman" w:hAnsi="Times New Roman"/>
          <w:szCs w:val="20"/>
        </w:rPr>
      </w:pPr>
      <w:r w:rsidRPr="004E7D6B">
        <w:rPr>
          <w:rFonts w:ascii="Times New Roman" w:hAnsi="Times New Roman"/>
          <w:szCs w:val="20"/>
        </w:rPr>
        <w:t>R1-2409745</w:t>
      </w:r>
      <w:r>
        <w:rPr>
          <w:rFonts w:ascii="Times New Roman" w:hAnsi="Times New Roman"/>
          <w:szCs w:val="20"/>
        </w:rPr>
        <w:t xml:space="preserve">, </w:t>
      </w:r>
      <w:r w:rsidRPr="004E7D6B">
        <w:rPr>
          <w:rFonts w:ascii="Times New Roman" w:hAnsi="Times New Roman"/>
          <w:szCs w:val="20"/>
        </w:rPr>
        <w:t>Support for 3Tx UL MIMO</w:t>
      </w:r>
      <w:r>
        <w:rPr>
          <w:rFonts w:ascii="Times New Roman" w:hAnsi="Times New Roman"/>
          <w:szCs w:val="20"/>
        </w:rPr>
        <w:t xml:space="preserve">, </w:t>
      </w:r>
      <w:r w:rsidRPr="004E7D6B">
        <w:rPr>
          <w:rFonts w:ascii="Times New Roman" w:hAnsi="Times New Roman"/>
          <w:szCs w:val="20"/>
        </w:rPr>
        <w:t>Intel Corporation</w:t>
      </w:r>
    </w:p>
    <w:p w14:paraId="2361C0ED" w14:textId="41347B71" w:rsidR="004E7D6B" w:rsidRPr="004E7D6B" w:rsidRDefault="004E7D6B" w:rsidP="002F74A4">
      <w:pPr>
        <w:pStyle w:val="BodyText"/>
        <w:numPr>
          <w:ilvl w:val="0"/>
          <w:numId w:val="20"/>
        </w:numPr>
        <w:spacing w:after="0" w:line="240" w:lineRule="auto"/>
        <w:contextualSpacing/>
        <w:rPr>
          <w:rFonts w:ascii="Times New Roman" w:hAnsi="Times New Roman"/>
          <w:szCs w:val="20"/>
        </w:rPr>
      </w:pPr>
      <w:r w:rsidRPr="004E7D6B">
        <w:rPr>
          <w:rFonts w:ascii="Times New Roman" w:hAnsi="Times New Roman"/>
          <w:szCs w:val="20"/>
        </w:rPr>
        <w:t>R1-2409794</w:t>
      </w:r>
      <w:r>
        <w:rPr>
          <w:rFonts w:ascii="Times New Roman" w:hAnsi="Times New Roman"/>
          <w:szCs w:val="20"/>
        </w:rPr>
        <w:t xml:space="preserve">, </w:t>
      </w:r>
      <w:r w:rsidRPr="004E7D6B">
        <w:rPr>
          <w:rFonts w:ascii="Times New Roman" w:hAnsi="Times New Roman"/>
          <w:szCs w:val="20"/>
        </w:rPr>
        <w:t>Remaining issues on R19 MIMO 3Tx transmission</w:t>
      </w:r>
      <w:r>
        <w:rPr>
          <w:rFonts w:ascii="Times New Roman" w:hAnsi="Times New Roman"/>
          <w:szCs w:val="20"/>
        </w:rPr>
        <w:t xml:space="preserve">, </w:t>
      </w:r>
      <w:r w:rsidRPr="004E7D6B">
        <w:rPr>
          <w:rFonts w:ascii="Times New Roman" w:hAnsi="Times New Roman"/>
          <w:szCs w:val="20"/>
        </w:rPr>
        <w:t>Apple</w:t>
      </w:r>
    </w:p>
    <w:p w14:paraId="78330056" w14:textId="66BD0898" w:rsidR="004E7D6B" w:rsidRPr="004E7D6B" w:rsidRDefault="004E7D6B" w:rsidP="002F74A4">
      <w:pPr>
        <w:pStyle w:val="BodyText"/>
        <w:numPr>
          <w:ilvl w:val="0"/>
          <w:numId w:val="20"/>
        </w:numPr>
        <w:spacing w:after="0" w:line="240" w:lineRule="auto"/>
        <w:contextualSpacing/>
        <w:rPr>
          <w:rFonts w:ascii="Times New Roman" w:hAnsi="Times New Roman"/>
          <w:szCs w:val="20"/>
        </w:rPr>
      </w:pPr>
      <w:r w:rsidRPr="004E7D6B">
        <w:rPr>
          <w:rFonts w:ascii="Times New Roman" w:hAnsi="Times New Roman"/>
          <w:szCs w:val="20"/>
        </w:rPr>
        <w:t>R1-2409890</w:t>
      </w:r>
      <w:r>
        <w:rPr>
          <w:rFonts w:ascii="Times New Roman" w:hAnsi="Times New Roman"/>
          <w:szCs w:val="20"/>
        </w:rPr>
        <w:t xml:space="preserve">, </w:t>
      </w:r>
      <w:r w:rsidRPr="004E7D6B">
        <w:rPr>
          <w:rFonts w:ascii="Times New Roman" w:hAnsi="Times New Roman"/>
          <w:szCs w:val="20"/>
        </w:rPr>
        <w:t>Discussion on the support of 3-antenna-port CB based transmissions</w:t>
      </w:r>
      <w:r>
        <w:rPr>
          <w:rFonts w:ascii="Times New Roman" w:hAnsi="Times New Roman"/>
          <w:szCs w:val="20"/>
        </w:rPr>
        <w:t xml:space="preserve">, </w:t>
      </w:r>
      <w:r w:rsidRPr="004E7D6B">
        <w:rPr>
          <w:rFonts w:ascii="Times New Roman" w:hAnsi="Times New Roman"/>
          <w:szCs w:val="20"/>
        </w:rPr>
        <w:t>Xiaomi</w:t>
      </w:r>
    </w:p>
    <w:p w14:paraId="57A0E4F1" w14:textId="19ECB13B" w:rsidR="004E7D6B" w:rsidRPr="004E7D6B" w:rsidRDefault="004E7D6B" w:rsidP="002F74A4">
      <w:pPr>
        <w:pStyle w:val="BodyText"/>
        <w:numPr>
          <w:ilvl w:val="0"/>
          <w:numId w:val="20"/>
        </w:numPr>
        <w:spacing w:after="0" w:line="240" w:lineRule="auto"/>
        <w:contextualSpacing/>
        <w:rPr>
          <w:rFonts w:ascii="Times New Roman" w:hAnsi="Times New Roman"/>
          <w:szCs w:val="20"/>
        </w:rPr>
      </w:pPr>
      <w:r w:rsidRPr="004E7D6B">
        <w:rPr>
          <w:rFonts w:ascii="Times New Roman" w:hAnsi="Times New Roman"/>
          <w:szCs w:val="20"/>
        </w:rPr>
        <w:t>R1-2409935</w:t>
      </w:r>
      <w:r>
        <w:rPr>
          <w:rFonts w:ascii="Times New Roman" w:hAnsi="Times New Roman"/>
          <w:szCs w:val="20"/>
        </w:rPr>
        <w:t xml:space="preserve">, </w:t>
      </w:r>
      <w:r w:rsidRPr="004E7D6B">
        <w:rPr>
          <w:rFonts w:ascii="Times New Roman" w:hAnsi="Times New Roman"/>
          <w:szCs w:val="20"/>
        </w:rPr>
        <w:t>Views on 3-antenna-port uplink transmissions</w:t>
      </w:r>
      <w:r>
        <w:rPr>
          <w:rFonts w:ascii="Times New Roman" w:hAnsi="Times New Roman"/>
          <w:szCs w:val="20"/>
        </w:rPr>
        <w:t xml:space="preserve">, </w:t>
      </w:r>
      <w:r w:rsidRPr="004E7D6B">
        <w:rPr>
          <w:rFonts w:ascii="Times New Roman" w:hAnsi="Times New Roman"/>
          <w:szCs w:val="20"/>
        </w:rPr>
        <w:t>CATT</w:t>
      </w:r>
    </w:p>
    <w:p w14:paraId="527BDB93" w14:textId="228E44CD" w:rsidR="004E7D6B" w:rsidRPr="004E7D6B" w:rsidRDefault="004E7D6B" w:rsidP="002F74A4">
      <w:pPr>
        <w:pStyle w:val="BodyText"/>
        <w:numPr>
          <w:ilvl w:val="0"/>
          <w:numId w:val="20"/>
        </w:numPr>
        <w:spacing w:after="0" w:line="240" w:lineRule="auto"/>
        <w:contextualSpacing/>
        <w:rPr>
          <w:rFonts w:ascii="Times New Roman" w:hAnsi="Times New Roman"/>
          <w:szCs w:val="20"/>
        </w:rPr>
      </w:pPr>
      <w:r w:rsidRPr="004E7D6B">
        <w:rPr>
          <w:rFonts w:ascii="Times New Roman" w:hAnsi="Times New Roman"/>
          <w:szCs w:val="20"/>
        </w:rPr>
        <w:t>R1-2409971</w:t>
      </w:r>
      <w:r>
        <w:rPr>
          <w:rFonts w:ascii="Times New Roman" w:hAnsi="Times New Roman"/>
          <w:szCs w:val="20"/>
        </w:rPr>
        <w:t xml:space="preserve">, </w:t>
      </w:r>
      <w:r w:rsidRPr="004E7D6B">
        <w:rPr>
          <w:rFonts w:ascii="Times New Roman" w:hAnsi="Times New Roman"/>
          <w:szCs w:val="20"/>
        </w:rPr>
        <w:t>Support for 3-antenna-port codebook-based transmissions</w:t>
      </w:r>
      <w:r>
        <w:rPr>
          <w:rFonts w:ascii="Times New Roman" w:hAnsi="Times New Roman"/>
          <w:szCs w:val="20"/>
        </w:rPr>
        <w:t xml:space="preserve">, </w:t>
      </w:r>
      <w:r w:rsidRPr="004E7D6B">
        <w:rPr>
          <w:rFonts w:ascii="Times New Roman" w:hAnsi="Times New Roman"/>
          <w:szCs w:val="20"/>
        </w:rPr>
        <w:t>Lenovo</w:t>
      </w:r>
    </w:p>
    <w:p w14:paraId="74A37110" w14:textId="3077DF56" w:rsidR="004E7D6B" w:rsidRPr="004E7D6B" w:rsidRDefault="004E7D6B" w:rsidP="002F74A4">
      <w:pPr>
        <w:pStyle w:val="BodyText"/>
        <w:numPr>
          <w:ilvl w:val="0"/>
          <w:numId w:val="20"/>
        </w:numPr>
        <w:spacing w:after="0" w:line="240" w:lineRule="auto"/>
        <w:contextualSpacing/>
        <w:rPr>
          <w:rFonts w:ascii="Times New Roman" w:hAnsi="Times New Roman"/>
          <w:szCs w:val="20"/>
        </w:rPr>
      </w:pPr>
      <w:r w:rsidRPr="004E7D6B">
        <w:rPr>
          <w:rFonts w:ascii="Times New Roman" w:hAnsi="Times New Roman"/>
          <w:szCs w:val="20"/>
        </w:rPr>
        <w:t>R1-2410055</w:t>
      </w:r>
      <w:r>
        <w:rPr>
          <w:rFonts w:ascii="Times New Roman" w:hAnsi="Times New Roman"/>
          <w:szCs w:val="20"/>
        </w:rPr>
        <w:t xml:space="preserve">, </w:t>
      </w:r>
      <w:r w:rsidRPr="004E7D6B">
        <w:rPr>
          <w:rFonts w:ascii="Times New Roman" w:hAnsi="Times New Roman"/>
          <w:szCs w:val="20"/>
        </w:rPr>
        <w:t>Discussion on uplink enhancement for UE with 3Tx</w:t>
      </w:r>
      <w:r w:rsidRPr="004E7D6B">
        <w:rPr>
          <w:rFonts w:ascii="Times New Roman" w:hAnsi="Times New Roman"/>
          <w:szCs w:val="20"/>
        </w:rPr>
        <w:tab/>
      </w:r>
      <w:r>
        <w:rPr>
          <w:rFonts w:ascii="Times New Roman" w:hAnsi="Times New Roman"/>
          <w:szCs w:val="20"/>
        </w:rPr>
        <w:t xml:space="preserve">, </w:t>
      </w:r>
      <w:r w:rsidRPr="004E7D6B">
        <w:rPr>
          <w:rFonts w:ascii="Times New Roman" w:hAnsi="Times New Roman"/>
          <w:szCs w:val="20"/>
        </w:rPr>
        <w:t>Fujitsu</w:t>
      </w:r>
    </w:p>
    <w:p w14:paraId="3D356AC6" w14:textId="32247766" w:rsidR="004E7D6B" w:rsidRPr="004E7D6B" w:rsidRDefault="004E7D6B" w:rsidP="002F74A4">
      <w:pPr>
        <w:pStyle w:val="BodyText"/>
        <w:numPr>
          <w:ilvl w:val="0"/>
          <w:numId w:val="20"/>
        </w:numPr>
        <w:spacing w:after="0" w:line="240" w:lineRule="auto"/>
        <w:contextualSpacing/>
        <w:rPr>
          <w:rFonts w:ascii="Times New Roman" w:hAnsi="Times New Roman"/>
          <w:szCs w:val="20"/>
        </w:rPr>
      </w:pPr>
      <w:r w:rsidRPr="004E7D6B">
        <w:rPr>
          <w:rFonts w:ascii="Times New Roman" w:hAnsi="Times New Roman"/>
          <w:szCs w:val="20"/>
        </w:rPr>
        <w:t>R1-2410110</w:t>
      </w:r>
      <w:r>
        <w:rPr>
          <w:rFonts w:ascii="Times New Roman" w:hAnsi="Times New Roman"/>
          <w:szCs w:val="20"/>
        </w:rPr>
        <w:t xml:space="preserve">, </w:t>
      </w:r>
      <w:r w:rsidRPr="004E7D6B">
        <w:rPr>
          <w:rFonts w:ascii="Times New Roman" w:hAnsi="Times New Roman"/>
          <w:szCs w:val="20"/>
        </w:rPr>
        <w:t>Discussion on 3-antenna-port uplink transmissions</w:t>
      </w:r>
      <w:r>
        <w:rPr>
          <w:rFonts w:ascii="Times New Roman" w:hAnsi="Times New Roman"/>
          <w:szCs w:val="20"/>
        </w:rPr>
        <w:t xml:space="preserve">, </w:t>
      </w:r>
      <w:r w:rsidRPr="004E7D6B">
        <w:rPr>
          <w:rFonts w:ascii="Times New Roman" w:hAnsi="Times New Roman"/>
          <w:szCs w:val="20"/>
        </w:rPr>
        <w:t>OPPO</w:t>
      </w:r>
    </w:p>
    <w:p w14:paraId="454E006D" w14:textId="7D0E27B4" w:rsidR="004E7D6B" w:rsidRPr="004E7D6B" w:rsidRDefault="004E7D6B" w:rsidP="002F74A4">
      <w:pPr>
        <w:pStyle w:val="BodyText"/>
        <w:numPr>
          <w:ilvl w:val="0"/>
          <w:numId w:val="20"/>
        </w:numPr>
        <w:spacing w:after="0" w:line="240" w:lineRule="auto"/>
        <w:contextualSpacing/>
        <w:rPr>
          <w:rFonts w:ascii="Times New Roman" w:hAnsi="Times New Roman"/>
          <w:szCs w:val="20"/>
        </w:rPr>
      </w:pPr>
      <w:r w:rsidRPr="004E7D6B">
        <w:rPr>
          <w:rFonts w:ascii="Times New Roman" w:hAnsi="Times New Roman"/>
          <w:szCs w:val="20"/>
        </w:rPr>
        <w:t>R1-2410155</w:t>
      </w:r>
      <w:r>
        <w:rPr>
          <w:rFonts w:ascii="Times New Roman" w:hAnsi="Times New Roman"/>
          <w:szCs w:val="20"/>
        </w:rPr>
        <w:t xml:space="preserve">, </w:t>
      </w:r>
      <w:r w:rsidRPr="004E7D6B">
        <w:rPr>
          <w:rFonts w:ascii="Times New Roman" w:hAnsi="Times New Roman"/>
          <w:szCs w:val="20"/>
        </w:rPr>
        <w:t>Uplink 3 Port Codebook based Transmission</w:t>
      </w:r>
      <w:r>
        <w:rPr>
          <w:rFonts w:ascii="Times New Roman" w:hAnsi="Times New Roman"/>
          <w:szCs w:val="20"/>
        </w:rPr>
        <w:t xml:space="preserve">, </w:t>
      </w:r>
      <w:r w:rsidRPr="004E7D6B">
        <w:rPr>
          <w:rFonts w:ascii="Times New Roman" w:hAnsi="Times New Roman"/>
          <w:szCs w:val="20"/>
        </w:rPr>
        <w:t>Google</w:t>
      </w:r>
    </w:p>
    <w:p w14:paraId="5C732EE9" w14:textId="7327F84F" w:rsidR="004E7D6B" w:rsidRPr="004E7D6B" w:rsidRDefault="004E7D6B" w:rsidP="002F74A4">
      <w:pPr>
        <w:pStyle w:val="BodyText"/>
        <w:numPr>
          <w:ilvl w:val="0"/>
          <w:numId w:val="20"/>
        </w:numPr>
        <w:spacing w:after="0" w:line="240" w:lineRule="auto"/>
        <w:contextualSpacing/>
        <w:rPr>
          <w:rFonts w:ascii="Times New Roman" w:hAnsi="Times New Roman"/>
          <w:szCs w:val="20"/>
        </w:rPr>
      </w:pPr>
      <w:r w:rsidRPr="004E7D6B">
        <w:rPr>
          <w:rFonts w:ascii="Times New Roman" w:hAnsi="Times New Roman"/>
          <w:szCs w:val="20"/>
        </w:rPr>
        <w:t>R1-2410317</w:t>
      </w:r>
      <w:r>
        <w:rPr>
          <w:rFonts w:ascii="Times New Roman" w:hAnsi="Times New Roman"/>
          <w:szCs w:val="20"/>
        </w:rPr>
        <w:t xml:space="preserve">, </w:t>
      </w:r>
      <w:r w:rsidRPr="004E7D6B">
        <w:rPr>
          <w:rFonts w:ascii="Times New Roman" w:hAnsi="Times New Roman"/>
          <w:szCs w:val="20"/>
        </w:rPr>
        <w:t>On the support for 3-antenna-port codebook-based transmissions</w:t>
      </w:r>
      <w:r>
        <w:rPr>
          <w:rFonts w:ascii="Times New Roman" w:hAnsi="Times New Roman"/>
          <w:szCs w:val="20"/>
        </w:rPr>
        <w:t xml:space="preserve">, </w:t>
      </w:r>
      <w:r w:rsidRPr="004E7D6B">
        <w:rPr>
          <w:rFonts w:ascii="Times New Roman" w:hAnsi="Times New Roman"/>
          <w:szCs w:val="20"/>
        </w:rPr>
        <w:t>Nokia</w:t>
      </w:r>
    </w:p>
    <w:p w14:paraId="49DB8E44" w14:textId="575CC212" w:rsidR="004E7D6B" w:rsidRPr="004E7D6B" w:rsidRDefault="004E7D6B" w:rsidP="002F74A4">
      <w:pPr>
        <w:pStyle w:val="BodyText"/>
        <w:numPr>
          <w:ilvl w:val="0"/>
          <w:numId w:val="20"/>
        </w:numPr>
        <w:spacing w:after="0" w:line="240" w:lineRule="auto"/>
        <w:contextualSpacing/>
        <w:rPr>
          <w:rFonts w:ascii="Times New Roman" w:hAnsi="Times New Roman"/>
          <w:szCs w:val="20"/>
        </w:rPr>
      </w:pPr>
      <w:r w:rsidRPr="004E7D6B">
        <w:rPr>
          <w:rFonts w:ascii="Times New Roman" w:hAnsi="Times New Roman"/>
          <w:szCs w:val="20"/>
        </w:rPr>
        <w:t>R1-2410341</w:t>
      </w:r>
      <w:r>
        <w:rPr>
          <w:rFonts w:ascii="Times New Roman" w:hAnsi="Times New Roman"/>
          <w:szCs w:val="20"/>
        </w:rPr>
        <w:t xml:space="preserve">, </w:t>
      </w:r>
      <w:r w:rsidRPr="004E7D6B">
        <w:rPr>
          <w:rFonts w:ascii="Times New Roman" w:hAnsi="Times New Roman"/>
          <w:szCs w:val="20"/>
        </w:rPr>
        <w:t>Remaining issues for 3 Tx UL transmissions</w:t>
      </w:r>
      <w:r>
        <w:rPr>
          <w:rFonts w:ascii="Times New Roman" w:hAnsi="Times New Roman"/>
          <w:szCs w:val="20"/>
        </w:rPr>
        <w:t xml:space="preserve">, </w:t>
      </w:r>
      <w:r w:rsidRPr="004E7D6B">
        <w:rPr>
          <w:rFonts w:ascii="Times New Roman" w:hAnsi="Times New Roman"/>
          <w:szCs w:val="20"/>
        </w:rPr>
        <w:t>Ericsson</w:t>
      </w:r>
    </w:p>
    <w:p w14:paraId="06ED9695" w14:textId="50DB8596" w:rsidR="004E7D6B" w:rsidRPr="004E7D6B" w:rsidRDefault="004E7D6B" w:rsidP="002F74A4">
      <w:pPr>
        <w:pStyle w:val="BodyText"/>
        <w:numPr>
          <w:ilvl w:val="0"/>
          <w:numId w:val="20"/>
        </w:numPr>
        <w:spacing w:after="0" w:line="240" w:lineRule="auto"/>
        <w:contextualSpacing/>
        <w:rPr>
          <w:rFonts w:ascii="Times New Roman" w:hAnsi="Times New Roman"/>
          <w:szCs w:val="20"/>
        </w:rPr>
      </w:pPr>
      <w:r w:rsidRPr="004E7D6B">
        <w:rPr>
          <w:rFonts w:ascii="Times New Roman" w:hAnsi="Times New Roman"/>
          <w:szCs w:val="20"/>
        </w:rPr>
        <w:t>R1-2410383</w:t>
      </w:r>
      <w:r>
        <w:rPr>
          <w:rFonts w:ascii="Times New Roman" w:hAnsi="Times New Roman"/>
          <w:szCs w:val="20"/>
        </w:rPr>
        <w:t xml:space="preserve">, </w:t>
      </w:r>
      <w:r w:rsidRPr="004E7D6B">
        <w:rPr>
          <w:rFonts w:ascii="Times New Roman" w:hAnsi="Times New Roman"/>
          <w:szCs w:val="20"/>
        </w:rPr>
        <w:t>Discussion on support for 3-antenna-port codebook-based transmissions</w:t>
      </w:r>
      <w:r>
        <w:rPr>
          <w:rFonts w:ascii="Times New Roman" w:hAnsi="Times New Roman"/>
          <w:szCs w:val="20"/>
        </w:rPr>
        <w:t xml:space="preserve">, </w:t>
      </w:r>
      <w:r w:rsidRPr="004E7D6B">
        <w:rPr>
          <w:rFonts w:ascii="Times New Roman" w:hAnsi="Times New Roman"/>
          <w:szCs w:val="20"/>
        </w:rPr>
        <w:t>NTT DOCOMO, INC.</w:t>
      </w:r>
    </w:p>
    <w:p w14:paraId="566706A3" w14:textId="124CB9BD" w:rsidR="00807AA5" w:rsidRDefault="004E7D6B" w:rsidP="002F74A4">
      <w:pPr>
        <w:pStyle w:val="BodyText"/>
        <w:numPr>
          <w:ilvl w:val="0"/>
          <w:numId w:val="20"/>
        </w:numPr>
        <w:spacing w:after="0" w:line="240" w:lineRule="auto"/>
        <w:contextualSpacing/>
        <w:rPr>
          <w:rFonts w:ascii="Times New Roman" w:hAnsi="Times New Roman"/>
          <w:szCs w:val="20"/>
        </w:rPr>
      </w:pPr>
      <w:r w:rsidRPr="00253D7C">
        <w:rPr>
          <w:rFonts w:ascii="Times New Roman" w:hAnsi="Times New Roman"/>
          <w:szCs w:val="20"/>
        </w:rPr>
        <w:lastRenderedPageBreak/>
        <w:t>R1-2410437, Support for 3-antenna-port transmission, Sharp</w:t>
      </w:r>
    </w:p>
    <w:sectPr w:rsidR="00807AA5">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12A69" w14:textId="77777777" w:rsidR="001B499E" w:rsidRDefault="001B499E">
      <w:r>
        <w:separator/>
      </w:r>
    </w:p>
  </w:endnote>
  <w:endnote w:type="continuationSeparator" w:id="0">
    <w:p w14:paraId="669A7C51" w14:textId="77777777" w:rsidR="001B499E" w:rsidRDefault="001B499E">
      <w:r>
        <w:continuationSeparator/>
      </w:r>
    </w:p>
  </w:endnote>
  <w:endnote w:type="continuationNotice" w:id="1">
    <w:p w14:paraId="4D225E40" w14:textId="77777777" w:rsidR="001B499E" w:rsidRDefault="001B49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A01A7" w14:textId="77777777" w:rsidR="00D7282C" w:rsidRDefault="00D728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D7282C" w:rsidRDefault="00D728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9EE8" w14:textId="74D2D57E" w:rsidR="00D7282C" w:rsidRDefault="00D7282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2404F" w14:textId="77777777" w:rsidR="001B499E" w:rsidRDefault="001B499E">
      <w:r>
        <w:separator/>
      </w:r>
    </w:p>
  </w:footnote>
  <w:footnote w:type="continuationSeparator" w:id="0">
    <w:p w14:paraId="33CF8037" w14:textId="77777777" w:rsidR="001B499E" w:rsidRDefault="001B499E">
      <w:r>
        <w:continuationSeparator/>
      </w:r>
    </w:p>
  </w:footnote>
  <w:footnote w:type="continuationNotice" w:id="1">
    <w:p w14:paraId="6F8C08E9" w14:textId="77777777" w:rsidR="001B499E" w:rsidRDefault="001B49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BFC53" w14:textId="77777777" w:rsidR="00D7282C" w:rsidRDefault="00D7282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13323"/>
    <w:multiLevelType w:val="hybridMultilevel"/>
    <w:tmpl w:val="E6FC1210"/>
    <w:lvl w:ilvl="0" w:tplc="84DA030C">
      <w:start w:val="1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879557F"/>
    <w:multiLevelType w:val="multilevel"/>
    <w:tmpl w:val="5879557F"/>
    <w:lvl w:ilvl="0">
      <w:numFmt w:val="bullet"/>
      <w:lvlText w:val="•"/>
      <w:lvlJc w:val="left"/>
      <w:pPr>
        <w:ind w:left="1068" w:hanging="708"/>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27888865">
    <w:abstractNumId w:val="29"/>
  </w:num>
  <w:num w:numId="2" w16cid:durableId="2060200353">
    <w:abstractNumId w:val="83"/>
  </w:num>
  <w:num w:numId="3" w16cid:durableId="88552938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798998">
    <w:abstractNumId w:val="5"/>
  </w:num>
  <w:num w:numId="5" w16cid:durableId="1162351554">
    <w:abstractNumId w:val="64"/>
  </w:num>
  <w:num w:numId="6" w16cid:durableId="1039551479">
    <w:abstractNumId w:val="39"/>
    <w:lvlOverride w:ilvl="0">
      <w:startOverride w:val="1"/>
    </w:lvlOverride>
  </w:num>
  <w:num w:numId="7" w16cid:durableId="1064260483">
    <w:abstractNumId w:val="76"/>
  </w:num>
  <w:num w:numId="8" w16cid:durableId="772290232">
    <w:abstractNumId w:val="19"/>
  </w:num>
  <w:num w:numId="9" w16cid:durableId="169025155">
    <w:abstractNumId w:val="40"/>
  </w:num>
  <w:num w:numId="10" w16cid:durableId="589243401">
    <w:abstractNumId w:val="80"/>
  </w:num>
  <w:num w:numId="11" w16cid:durableId="789129905">
    <w:abstractNumId w:val="8"/>
  </w:num>
  <w:num w:numId="12" w16cid:durableId="1864778214">
    <w:abstractNumId w:val="75"/>
  </w:num>
  <w:num w:numId="13" w16cid:durableId="1512717525">
    <w:abstractNumId w:val="56"/>
  </w:num>
  <w:num w:numId="14" w16cid:durableId="635763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6683498">
    <w:abstractNumId w:val="20"/>
  </w:num>
  <w:num w:numId="16" w16cid:durableId="61222130">
    <w:abstractNumId w:val="69"/>
  </w:num>
  <w:num w:numId="17" w16cid:durableId="1604651666">
    <w:abstractNumId w:val="70"/>
  </w:num>
  <w:num w:numId="18" w16cid:durableId="319164063">
    <w:abstractNumId w:val="53"/>
  </w:num>
  <w:num w:numId="19" w16cid:durableId="104470429">
    <w:abstractNumId w:val="32"/>
  </w:num>
  <w:num w:numId="20" w16cid:durableId="10220502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8651495">
    <w:abstractNumId w:val="1"/>
  </w:num>
  <w:num w:numId="22" w16cid:durableId="2140757843">
    <w:abstractNumId w:val="3"/>
  </w:num>
  <w:num w:numId="23" w16cid:durableId="916596986">
    <w:abstractNumId w:val="2"/>
  </w:num>
  <w:num w:numId="24" w16cid:durableId="2087456634">
    <w:abstractNumId w:val="35"/>
  </w:num>
  <w:num w:numId="25" w16cid:durableId="421877483">
    <w:abstractNumId w:val="52"/>
  </w:num>
  <w:num w:numId="26" w16cid:durableId="1501461973">
    <w:abstractNumId w:val="37"/>
  </w:num>
  <w:num w:numId="27" w16cid:durableId="981882954">
    <w:abstractNumId w:val="30"/>
  </w:num>
  <w:num w:numId="28" w16cid:durableId="220944035">
    <w:abstractNumId w:val="60"/>
  </w:num>
  <w:num w:numId="29" w16cid:durableId="1599678737">
    <w:abstractNumId w:val="61"/>
  </w:num>
  <w:num w:numId="30" w16cid:durableId="1033187592">
    <w:abstractNumId w:val="85"/>
  </w:num>
  <w:num w:numId="31" w16cid:durableId="1327710591">
    <w:abstractNumId w:val="57"/>
  </w:num>
  <w:num w:numId="32" w16cid:durableId="1388991686">
    <w:abstractNumId w:val="82"/>
  </w:num>
  <w:num w:numId="33" w16cid:durableId="1492058601">
    <w:abstractNumId w:val="42"/>
  </w:num>
  <w:num w:numId="34" w16cid:durableId="289437580">
    <w:abstractNumId w:val="36"/>
  </w:num>
  <w:num w:numId="35" w16cid:durableId="1151364793">
    <w:abstractNumId w:val="59"/>
  </w:num>
  <w:num w:numId="36" w16cid:durableId="286352196">
    <w:abstractNumId w:val="15"/>
  </w:num>
  <w:num w:numId="37" w16cid:durableId="270012671">
    <w:abstractNumId w:val="86"/>
  </w:num>
  <w:num w:numId="38" w16cid:durableId="1769740846">
    <w:abstractNumId w:val="31"/>
  </w:num>
  <w:num w:numId="39" w16cid:durableId="569770599">
    <w:abstractNumId w:val="78"/>
  </w:num>
  <w:num w:numId="40" w16cid:durableId="244077235">
    <w:abstractNumId w:val="26"/>
  </w:num>
  <w:num w:numId="41" w16cid:durableId="891844321">
    <w:abstractNumId w:val="68"/>
  </w:num>
  <w:num w:numId="42" w16cid:durableId="2001955320">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09906149">
    <w:abstractNumId w:val="47"/>
  </w:num>
  <w:num w:numId="44" w16cid:durableId="940919446">
    <w:abstractNumId w:val="66"/>
  </w:num>
  <w:num w:numId="45" w16cid:durableId="273640316">
    <w:abstractNumId w:val="77"/>
  </w:num>
  <w:num w:numId="46" w16cid:durableId="763767664">
    <w:abstractNumId w:val="21"/>
  </w:num>
  <w:num w:numId="47" w16cid:durableId="629552358">
    <w:abstractNumId w:val="28"/>
  </w:num>
  <w:num w:numId="48" w16cid:durableId="541291557">
    <w:abstractNumId w:val="67"/>
  </w:num>
  <w:num w:numId="49" w16cid:durableId="262419024">
    <w:abstractNumId w:val="10"/>
  </w:num>
  <w:num w:numId="50" w16cid:durableId="348068870">
    <w:abstractNumId w:val="63"/>
  </w:num>
  <w:num w:numId="51" w16cid:durableId="1351100270">
    <w:abstractNumId w:val="73"/>
  </w:num>
  <w:num w:numId="52" w16cid:durableId="851914789">
    <w:abstractNumId w:val="22"/>
  </w:num>
  <w:num w:numId="53" w16cid:durableId="1422481870">
    <w:abstractNumId w:val="74"/>
  </w:num>
  <w:num w:numId="54" w16cid:durableId="2078748888">
    <w:abstractNumId w:val="12"/>
  </w:num>
  <w:num w:numId="55" w16cid:durableId="1260917558">
    <w:abstractNumId w:val="6"/>
  </w:num>
  <w:num w:numId="56" w16cid:durableId="1983921988">
    <w:abstractNumId w:val="13"/>
  </w:num>
  <w:num w:numId="57" w16cid:durableId="1698659482">
    <w:abstractNumId w:val="38"/>
  </w:num>
  <w:num w:numId="58" w16cid:durableId="762148091">
    <w:abstractNumId w:val="4"/>
  </w:num>
  <w:num w:numId="59" w16cid:durableId="2110078318">
    <w:abstractNumId w:val="23"/>
  </w:num>
  <w:num w:numId="60" w16cid:durableId="311326121">
    <w:abstractNumId w:val="71"/>
  </w:num>
  <w:num w:numId="61" w16cid:durableId="1825782633">
    <w:abstractNumId w:val="41"/>
  </w:num>
  <w:num w:numId="62" w16cid:durableId="1674142498">
    <w:abstractNumId w:val="16"/>
  </w:num>
  <w:num w:numId="63" w16cid:durableId="1351100755">
    <w:abstractNumId w:val="81"/>
  </w:num>
  <w:num w:numId="64" w16cid:durableId="2012832201">
    <w:abstractNumId w:val="58"/>
  </w:num>
  <w:num w:numId="65" w16cid:durableId="270892839">
    <w:abstractNumId w:val="24"/>
  </w:num>
  <w:num w:numId="66" w16cid:durableId="1187863937">
    <w:abstractNumId w:val="18"/>
  </w:num>
  <w:num w:numId="67" w16cid:durableId="1695032215">
    <w:abstractNumId w:val="79"/>
  </w:num>
  <w:num w:numId="68" w16cid:durableId="337464633">
    <w:abstractNumId w:val="33"/>
  </w:num>
  <w:num w:numId="69" w16cid:durableId="619918763">
    <w:abstractNumId w:val="14"/>
  </w:num>
  <w:num w:numId="70" w16cid:durableId="1528135502">
    <w:abstractNumId w:val="34"/>
  </w:num>
  <w:num w:numId="71" w16cid:durableId="1587303292">
    <w:abstractNumId w:val="65"/>
  </w:num>
  <w:num w:numId="72" w16cid:durableId="966548484">
    <w:abstractNumId w:val="7"/>
  </w:num>
  <w:num w:numId="73" w16cid:durableId="444271769">
    <w:abstractNumId w:val="72"/>
  </w:num>
  <w:num w:numId="74" w16cid:durableId="1406143771">
    <w:abstractNumId w:val="50"/>
  </w:num>
  <w:num w:numId="75" w16cid:durableId="108569050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54956477">
    <w:abstractNumId w:val="55"/>
  </w:num>
  <w:num w:numId="77" w16cid:durableId="1574463633">
    <w:abstractNumId w:val="25"/>
  </w:num>
  <w:num w:numId="78" w16cid:durableId="2030988309">
    <w:abstractNumId w:val="0"/>
  </w:num>
  <w:num w:numId="79" w16cid:durableId="630525003">
    <w:abstractNumId w:val="48"/>
  </w:num>
  <w:num w:numId="80" w16cid:durableId="1695036723">
    <w:abstractNumId w:val="43"/>
  </w:num>
  <w:num w:numId="81" w16cid:durableId="1606232645">
    <w:abstractNumId w:val="17"/>
  </w:num>
  <w:num w:numId="82" w16cid:durableId="1965621357">
    <w:abstractNumId w:val="51"/>
  </w:num>
  <w:num w:numId="83" w16cid:durableId="56742581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390814744">
    <w:abstractNumId w:val="84"/>
  </w:num>
  <w:num w:numId="85" w16cid:durableId="309942906">
    <w:abstractNumId w:val="45"/>
  </w:num>
  <w:num w:numId="86" w16cid:durableId="908152003">
    <w:abstractNumId w:val="53"/>
  </w:num>
  <w:num w:numId="87" w16cid:durableId="749548830">
    <w:abstractNumId w:val="11"/>
  </w:num>
  <w:num w:numId="88" w16cid:durableId="577248947">
    <w:abstractNumId w:val="6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39C"/>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26"/>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1AB"/>
    <w:rsid w:val="000B256B"/>
    <w:rsid w:val="000B273E"/>
    <w:rsid w:val="000B277D"/>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6C7"/>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2FFB"/>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A2B"/>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659"/>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0B13"/>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B7E"/>
    <w:rsid w:val="001B3FD9"/>
    <w:rsid w:val="001B446B"/>
    <w:rsid w:val="001B46A1"/>
    <w:rsid w:val="001B499E"/>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4D5"/>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1E8C"/>
    <w:rsid w:val="002421F2"/>
    <w:rsid w:val="0024224E"/>
    <w:rsid w:val="002423DF"/>
    <w:rsid w:val="00242685"/>
    <w:rsid w:val="002428F5"/>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45"/>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4A4"/>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04"/>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19E3"/>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838"/>
    <w:rsid w:val="00386A15"/>
    <w:rsid w:val="00386A88"/>
    <w:rsid w:val="00386B67"/>
    <w:rsid w:val="00386B71"/>
    <w:rsid w:val="00386E15"/>
    <w:rsid w:val="00386E44"/>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4BB3"/>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3FC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79D"/>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4E9"/>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366"/>
    <w:rsid w:val="003F1438"/>
    <w:rsid w:val="003F16E1"/>
    <w:rsid w:val="003F1B6D"/>
    <w:rsid w:val="003F1D73"/>
    <w:rsid w:val="003F1FB5"/>
    <w:rsid w:val="003F20E2"/>
    <w:rsid w:val="003F2244"/>
    <w:rsid w:val="003F226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1FB0"/>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5D0"/>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414"/>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11"/>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4E8"/>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C74"/>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CD3"/>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788"/>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3E7C"/>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16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01E"/>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62A"/>
    <w:rsid w:val="006A18CF"/>
    <w:rsid w:val="006A18DD"/>
    <w:rsid w:val="006A1A95"/>
    <w:rsid w:val="006A1B7F"/>
    <w:rsid w:val="006A1ECB"/>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ADB"/>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2F53"/>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073"/>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1F7E"/>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8CC"/>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195"/>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9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51C"/>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87F"/>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1C"/>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B7A"/>
    <w:rsid w:val="00885462"/>
    <w:rsid w:val="008856B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1F5"/>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AFC"/>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A1A"/>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16D"/>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27"/>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5DD8"/>
    <w:rsid w:val="00955FF7"/>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32"/>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8C4"/>
    <w:rsid w:val="0096392B"/>
    <w:rsid w:val="0096397B"/>
    <w:rsid w:val="00963A7C"/>
    <w:rsid w:val="00963C5B"/>
    <w:rsid w:val="00963D8A"/>
    <w:rsid w:val="00963FCA"/>
    <w:rsid w:val="009640C7"/>
    <w:rsid w:val="0096426C"/>
    <w:rsid w:val="0096463E"/>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AC8"/>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BC9"/>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4F"/>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D7A93"/>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A60"/>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839"/>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0AB"/>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15F1"/>
    <w:rsid w:val="00A521E0"/>
    <w:rsid w:val="00A52536"/>
    <w:rsid w:val="00A5282E"/>
    <w:rsid w:val="00A52A54"/>
    <w:rsid w:val="00A52AED"/>
    <w:rsid w:val="00A52D1E"/>
    <w:rsid w:val="00A53552"/>
    <w:rsid w:val="00A53DDA"/>
    <w:rsid w:val="00A53ED1"/>
    <w:rsid w:val="00A53F04"/>
    <w:rsid w:val="00A542F2"/>
    <w:rsid w:val="00A544AE"/>
    <w:rsid w:val="00A544BF"/>
    <w:rsid w:val="00A545C9"/>
    <w:rsid w:val="00A549C1"/>
    <w:rsid w:val="00A54A90"/>
    <w:rsid w:val="00A54D16"/>
    <w:rsid w:val="00A5511E"/>
    <w:rsid w:val="00A55796"/>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990"/>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24D"/>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10B"/>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BE8"/>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663"/>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3CC5"/>
    <w:rsid w:val="00C04591"/>
    <w:rsid w:val="00C04838"/>
    <w:rsid w:val="00C0492C"/>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DA"/>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36B"/>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0FD5"/>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0DA"/>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7D3"/>
    <w:rsid w:val="00C96FE0"/>
    <w:rsid w:val="00C97282"/>
    <w:rsid w:val="00C973B7"/>
    <w:rsid w:val="00C973E2"/>
    <w:rsid w:val="00C974DC"/>
    <w:rsid w:val="00C97506"/>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19"/>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60"/>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09"/>
    <w:rsid w:val="00D23EAA"/>
    <w:rsid w:val="00D24BAD"/>
    <w:rsid w:val="00D24FEC"/>
    <w:rsid w:val="00D25555"/>
    <w:rsid w:val="00D25557"/>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22E"/>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1BB4"/>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3D3"/>
    <w:rsid w:val="00D71A01"/>
    <w:rsid w:val="00D71B06"/>
    <w:rsid w:val="00D71F20"/>
    <w:rsid w:val="00D72361"/>
    <w:rsid w:val="00D7282C"/>
    <w:rsid w:val="00D72D88"/>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0701"/>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59"/>
    <w:rsid w:val="00DC4092"/>
    <w:rsid w:val="00DC4287"/>
    <w:rsid w:val="00DC44D0"/>
    <w:rsid w:val="00DC499D"/>
    <w:rsid w:val="00DC4B72"/>
    <w:rsid w:val="00DC4D82"/>
    <w:rsid w:val="00DC4E9C"/>
    <w:rsid w:val="00DC522F"/>
    <w:rsid w:val="00DC588E"/>
    <w:rsid w:val="00DC58AD"/>
    <w:rsid w:val="00DC5E1F"/>
    <w:rsid w:val="00DC65D8"/>
    <w:rsid w:val="00DC669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BB"/>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B9"/>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CDB"/>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34F"/>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50C"/>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C2"/>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1CD9"/>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0FE"/>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D09"/>
    <w:rsid w:val="00F31E34"/>
    <w:rsid w:val="00F31F17"/>
    <w:rsid w:val="00F31F79"/>
    <w:rsid w:val="00F3226B"/>
    <w:rsid w:val="00F3233F"/>
    <w:rsid w:val="00F3236F"/>
    <w:rsid w:val="00F32374"/>
    <w:rsid w:val="00F32DD6"/>
    <w:rsid w:val="00F32E82"/>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9D4"/>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72"/>
    <w:rsid w:val="00FE22FE"/>
    <w:rsid w:val="00FE2B7B"/>
    <w:rsid w:val="00FE2B9C"/>
    <w:rsid w:val="00FE2DAB"/>
    <w:rsid w:val="00FE2EA1"/>
    <w:rsid w:val="00FE306A"/>
    <w:rsid w:val="00FE3100"/>
    <w:rsid w:val="00FE3439"/>
    <w:rsid w:val="00FE369C"/>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B2979C31-8AA7-4436-8858-D6BF70F7D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A1A"/>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902A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2A1A"/>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57018506">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825629103">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401052512">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24531721">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670646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27F017-68D4-4E9E-99B0-3A5BC8FB01F3}">
  <ds:schemaRefs>
    <ds:schemaRef ds:uri="http://schemas.openxmlformats.org/officeDocument/2006/bibliography"/>
  </ds:schemaRefs>
</ds:datastoreItem>
</file>

<file path=customXml/itemProps2.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3.xml><?xml version="1.0" encoding="utf-8"?>
<ds:datastoreItem xmlns:ds="http://schemas.openxmlformats.org/officeDocument/2006/customXml" ds:itemID="{9274795C-B05D-40E8-A707-3A328ED64AFB}">
  <ds:schemaRefs>
    <ds:schemaRef ds:uri="Microsoft.SharePoint.Taxonomy.ContentTypeSync"/>
  </ds:schemaRefs>
</ds:datastoreItem>
</file>

<file path=customXml/itemProps4.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6.xml><?xml version="1.0" encoding="utf-8"?>
<ds:datastoreItem xmlns:ds="http://schemas.openxmlformats.org/officeDocument/2006/customXml" ds:itemID="{77A76BBF-6599-49B1-AFA1-2A7998F25EA5}">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158</TotalTime>
  <Pages>23</Pages>
  <Words>7026</Words>
  <Characters>40051</Characters>
  <Application>Microsoft Office Word</Application>
  <DocSecurity>0</DocSecurity>
  <Lines>333</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Afshin Haghighat</cp:lastModifiedBy>
  <cp:revision>48</cp:revision>
  <cp:lastPrinted>2024-11-12T00:22:00Z</cp:lastPrinted>
  <dcterms:created xsi:type="dcterms:W3CDTF">2024-11-12T09:51:00Z</dcterms:created>
  <dcterms:modified xsi:type="dcterms:W3CDTF">2024-11-18T19:09:00Z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ies>
</file>